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813BB" w14:textId="356011C7" w:rsidR="00981E49" w:rsidRPr="001E0930" w:rsidRDefault="007D39D0">
      <w:pPr>
        <w:rPr>
          <w:rFonts w:ascii="Arial Rounded MT Bold" w:hAnsi="Arial Rounded MT Bold"/>
          <w:sz w:val="60"/>
          <w:szCs w:val="60"/>
        </w:rPr>
      </w:pPr>
      <w:r w:rsidRPr="001E0930">
        <w:rPr>
          <w:rFonts w:ascii="Arial Rounded MT Bold" w:hAnsi="Arial Rounded MT Bold"/>
          <w:sz w:val="60"/>
          <w:szCs w:val="60"/>
        </w:rPr>
        <w:t>Noordwest Drenthe</w:t>
      </w:r>
    </w:p>
    <w:p w14:paraId="6F24CEF4" w14:textId="31486662" w:rsidR="007D39D0" w:rsidRDefault="007D39D0">
      <w:r>
        <w:rPr>
          <w:noProof/>
        </w:rPr>
        <w:drawing>
          <wp:inline distT="0" distB="0" distL="0" distR="0" wp14:anchorId="2443B6CC" wp14:editId="74ADFB89">
            <wp:extent cx="3600000" cy="3352372"/>
            <wp:effectExtent l="0" t="0" r="635" b="635"/>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00000" cy="3352372"/>
                    </a:xfrm>
                    <a:prstGeom prst="rect">
                      <a:avLst/>
                    </a:prstGeom>
                    <a:noFill/>
                    <a:ln>
                      <a:noFill/>
                    </a:ln>
                  </pic:spPr>
                </pic:pic>
              </a:graphicData>
            </a:graphic>
          </wp:inline>
        </w:drawing>
      </w:r>
    </w:p>
    <w:tbl>
      <w:tblPr>
        <w:tblW w:w="5000" w:type="pct"/>
        <w:tblCellSpacing w:w="15" w:type="dxa"/>
        <w:tblCellMar>
          <w:top w:w="48" w:type="dxa"/>
          <w:left w:w="48" w:type="dxa"/>
          <w:bottom w:w="48" w:type="dxa"/>
          <w:right w:w="48" w:type="dxa"/>
        </w:tblCellMar>
        <w:tblLook w:val="04A0" w:firstRow="1" w:lastRow="0" w:firstColumn="1" w:lastColumn="0" w:noHBand="0" w:noVBand="1"/>
      </w:tblPr>
      <w:tblGrid>
        <w:gridCol w:w="1381"/>
        <w:gridCol w:w="7691"/>
      </w:tblGrid>
      <w:tr w:rsidR="007D39D0" w:rsidRPr="007D39D0" w14:paraId="222ADEF1" w14:textId="77777777" w:rsidTr="007D39D0">
        <w:trPr>
          <w:tblCellSpacing w:w="15" w:type="dxa"/>
        </w:trPr>
        <w:tc>
          <w:tcPr>
            <w:tcW w:w="0" w:type="auto"/>
            <w:hideMark/>
          </w:tcPr>
          <w:p w14:paraId="6A2F27F5" w14:textId="77777777"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sz w:val="16"/>
                <w:szCs w:val="16"/>
                <w:lang w:eastAsia="nl-NL"/>
              </w:rPr>
              <w:t>Beschrijving</w:t>
            </w:r>
          </w:p>
        </w:tc>
        <w:tc>
          <w:tcPr>
            <w:tcW w:w="0" w:type="auto"/>
            <w:hideMark/>
          </w:tcPr>
          <w:p w14:paraId="2E1CCE80" w14:textId="0AB3DAA8"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b/>
                <w:bCs/>
                <w:sz w:val="16"/>
                <w:szCs w:val="16"/>
                <w:lang w:eastAsia="nl-NL"/>
              </w:rPr>
              <w:t xml:space="preserve">Nederland: </w:t>
            </w:r>
            <w:r w:rsidRPr="007D39D0">
              <w:rPr>
                <w:rFonts w:ascii="Leelawadee" w:hAnsi="Leelawadee" w:cs="Leelawadee" w:hint="cs"/>
                <w:sz w:val="16"/>
                <w:szCs w:val="16"/>
                <w:lang w:eastAsia="nl-NL"/>
              </w:rPr>
              <w:t>Detail van een oude kaart van Drenthe uit 1634</w:t>
            </w:r>
          </w:p>
        </w:tc>
      </w:tr>
      <w:tr w:rsidR="007D39D0" w:rsidRPr="007D39D0" w14:paraId="6ECF0CEB" w14:textId="77777777" w:rsidTr="007D39D0">
        <w:trPr>
          <w:tblCellSpacing w:w="15" w:type="dxa"/>
        </w:trPr>
        <w:tc>
          <w:tcPr>
            <w:tcW w:w="0" w:type="auto"/>
            <w:hideMark/>
          </w:tcPr>
          <w:p w14:paraId="61B7803E" w14:textId="77777777"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sz w:val="16"/>
                <w:szCs w:val="16"/>
                <w:lang w:eastAsia="nl-NL"/>
              </w:rPr>
              <w:t>Datum</w:t>
            </w:r>
          </w:p>
        </w:tc>
        <w:tc>
          <w:tcPr>
            <w:tcW w:w="0" w:type="auto"/>
            <w:hideMark/>
          </w:tcPr>
          <w:p w14:paraId="57BFA94E" w14:textId="77777777"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sz w:val="16"/>
                <w:szCs w:val="16"/>
                <w:lang w:eastAsia="nl-NL"/>
              </w:rPr>
              <w:t>1634</w:t>
            </w:r>
          </w:p>
        </w:tc>
      </w:tr>
      <w:tr w:rsidR="007D39D0" w:rsidRPr="007D39D0" w14:paraId="06854FDA" w14:textId="77777777" w:rsidTr="007D39D0">
        <w:trPr>
          <w:tblCellSpacing w:w="15" w:type="dxa"/>
        </w:trPr>
        <w:tc>
          <w:tcPr>
            <w:tcW w:w="0" w:type="auto"/>
            <w:hideMark/>
          </w:tcPr>
          <w:p w14:paraId="182F8FAE" w14:textId="77777777"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sz w:val="16"/>
                <w:szCs w:val="16"/>
                <w:lang w:eastAsia="nl-NL"/>
              </w:rPr>
              <w:t>Bron</w:t>
            </w:r>
          </w:p>
        </w:tc>
        <w:tc>
          <w:tcPr>
            <w:tcW w:w="0" w:type="auto"/>
            <w:hideMark/>
          </w:tcPr>
          <w:p w14:paraId="73A7C6DF" w14:textId="012E1F8D"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b/>
                <w:bCs/>
                <w:sz w:val="16"/>
                <w:szCs w:val="16"/>
                <w:lang w:eastAsia="nl-NL"/>
              </w:rPr>
              <w:t xml:space="preserve">Nederland: </w:t>
            </w:r>
            <w:r w:rsidRPr="007D39D0">
              <w:rPr>
                <w:rFonts w:ascii="Leelawadee" w:hAnsi="Leelawadee" w:cs="Leelawadee" w:hint="cs"/>
                <w:sz w:val="16"/>
                <w:szCs w:val="16"/>
                <w:lang w:eastAsia="nl-NL"/>
              </w:rPr>
              <w:t>Opgenomen in de atlas van Blaeu - regionaal archief Leiden</w:t>
            </w:r>
            <w:hyperlink r:id="rId5" w:history="1">
              <w:r w:rsidRPr="007D39D0">
                <w:rPr>
                  <w:rFonts w:ascii="Leelawadee" w:hAnsi="Leelawadee" w:cs="Leelawadee" w:hint="cs"/>
                  <w:color w:val="0000FF"/>
                  <w:sz w:val="16"/>
                  <w:szCs w:val="16"/>
                  <w:u w:val="single"/>
                  <w:lang w:eastAsia="nl-NL"/>
                </w:rPr>
                <w:t>[1]</w:t>
              </w:r>
            </w:hyperlink>
          </w:p>
        </w:tc>
      </w:tr>
      <w:tr w:rsidR="007D39D0" w:rsidRPr="007D39D0" w14:paraId="01199C1D" w14:textId="77777777" w:rsidTr="007D39D0">
        <w:trPr>
          <w:tblCellSpacing w:w="15" w:type="dxa"/>
        </w:trPr>
        <w:tc>
          <w:tcPr>
            <w:tcW w:w="0" w:type="auto"/>
            <w:hideMark/>
          </w:tcPr>
          <w:p w14:paraId="435514F8" w14:textId="77777777"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sz w:val="16"/>
                <w:szCs w:val="16"/>
                <w:lang w:eastAsia="nl-NL"/>
              </w:rPr>
              <w:t>Auteur</w:t>
            </w:r>
          </w:p>
        </w:tc>
        <w:tc>
          <w:tcPr>
            <w:tcW w:w="0" w:type="auto"/>
            <w:hideMark/>
          </w:tcPr>
          <w:p w14:paraId="32123F78" w14:textId="77777777" w:rsidR="007D39D0" w:rsidRPr="007D39D0" w:rsidRDefault="007D39D0" w:rsidP="007D39D0">
            <w:pPr>
              <w:pStyle w:val="Geenafstand"/>
              <w:rPr>
                <w:rFonts w:ascii="Leelawadee" w:hAnsi="Leelawadee" w:cs="Leelawadee"/>
                <w:sz w:val="16"/>
                <w:szCs w:val="16"/>
                <w:lang w:eastAsia="nl-NL"/>
              </w:rPr>
            </w:pPr>
            <w:r w:rsidRPr="007D39D0">
              <w:rPr>
                <w:rFonts w:ascii="Leelawadee" w:hAnsi="Leelawadee" w:cs="Leelawadee" w:hint="cs"/>
                <w:sz w:val="16"/>
                <w:szCs w:val="16"/>
                <w:lang w:eastAsia="nl-NL"/>
              </w:rPr>
              <w:t>Cornelis Pijnacker (1570-1645)</w:t>
            </w:r>
          </w:p>
        </w:tc>
      </w:tr>
    </w:tbl>
    <w:p w14:paraId="418C91E5" w14:textId="66F67EA3" w:rsidR="007D39D0" w:rsidRDefault="007D39D0"/>
    <w:p w14:paraId="19651633" w14:textId="6C51555C" w:rsidR="007D39D0" w:rsidRPr="009E4B54" w:rsidRDefault="0041257A">
      <w:pPr>
        <w:rPr>
          <w:rFonts w:cstheme="minorHAnsi"/>
          <w:sz w:val="25"/>
          <w:szCs w:val="25"/>
        </w:rPr>
      </w:pPr>
      <w:r w:rsidRPr="009E4B54">
        <w:rPr>
          <w:rFonts w:cstheme="minorHAnsi"/>
          <w:sz w:val="25"/>
          <w:szCs w:val="25"/>
        </w:rPr>
        <w:t xml:space="preserve">ACTUEEL – Koloniën van Weldadigheid – per juli </w:t>
      </w:r>
      <w:r w:rsidR="00075210">
        <w:rPr>
          <w:rFonts w:cstheme="minorHAnsi"/>
          <w:sz w:val="25"/>
          <w:szCs w:val="25"/>
        </w:rPr>
        <w:t>20</w:t>
      </w:r>
      <w:r w:rsidRPr="009E4B54">
        <w:rPr>
          <w:rFonts w:cstheme="minorHAnsi"/>
          <w:sz w:val="25"/>
          <w:szCs w:val="25"/>
        </w:rPr>
        <w:t xml:space="preserve">21 Werelderfgoed /Unesco </w:t>
      </w:r>
    </w:p>
    <w:p w14:paraId="1209A580" w14:textId="790B2C38" w:rsidR="0041257A" w:rsidRPr="003C6A1A" w:rsidRDefault="00943CE8">
      <w:pPr>
        <w:rPr>
          <w:rFonts w:cstheme="minorHAnsi"/>
          <w:b/>
          <w:bCs/>
          <w:sz w:val="28"/>
          <w:szCs w:val="28"/>
        </w:rPr>
      </w:pPr>
      <w:r w:rsidRPr="003C6A1A">
        <w:rPr>
          <w:rFonts w:cstheme="minorHAnsi"/>
          <w:b/>
          <w:bCs/>
          <w:sz w:val="28"/>
          <w:szCs w:val="28"/>
        </w:rPr>
        <w:t>L</w:t>
      </w:r>
      <w:r w:rsidR="008240FE" w:rsidRPr="003C6A1A">
        <w:rPr>
          <w:rFonts w:cstheme="minorHAnsi"/>
          <w:b/>
          <w:bCs/>
          <w:sz w:val="28"/>
          <w:szCs w:val="28"/>
        </w:rPr>
        <w:t>andschap</w:t>
      </w:r>
    </w:p>
    <w:p w14:paraId="1781B09D" w14:textId="42BA18C2" w:rsidR="0041257A" w:rsidRDefault="0041257A" w:rsidP="008240FE">
      <w:pPr>
        <w:jc w:val="both"/>
        <w:rPr>
          <w:rFonts w:cstheme="minorHAnsi"/>
          <w:sz w:val="25"/>
          <w:szCs w:val="25"/>
        </w:rPr>
      </w:pPr>
      <w:r w:rsidRPr="009E4B54">
        <w:rPr>
          <w:rFonts w:cstheme="minorHAnsi"/>
          <w:sz w:val="25"/>
          <w:szCs w:val="25"/>
        </w:rPr>
        <w:t xml:space="preserve">Noordwest Drenthe heeft een fraaie afwisseling van esdorpen en unieke natuur in de gebieden </w:t>
      </w:r>
      <w:r w:rsidR="004E1464" w:rsidRPr="009E4B54">
        <w:rPr>
          <w:rFonts w:cstheme="minorHAnsi"/>
          <w:sz w:val="25"/>
          <w:szCs w:val="25"/>
        </w:rPr>
        <w:t>Fochtelooerveen</w:t>
      </w:r>
      <w:r w:rsidRPr="009E4B54">
        <w:rPr>
          <w:rFonts w:cstheme="minorHAnsi"/>
          <w:sz w:val="25"/>
          <w:szCs w:val="25"/>
        </w:rPr>
        <w:t xml:space="preserve"> en De Onlanden.</w:t>
      </w:r>
    </w:p>
    <w:p w14:paraId="54CF3905" w14:textId="4DBD64AC" w:rsidR="00FD7BB5" w:rsidRPr="00562C7E" w:rsidRDefault="00FD7BB5" w:rsidP="008240FE">
      <w:pPr>
        <w:jc w:val="both"/>
        <w:rPr>
          <w:rFonts w:cstheme="minorHAnsi"/>
        </w:rPr>
      </w:pPr>
      <w:r w:rsidRPr="00562C7E">
        <w:rPr>
          <w:noProof/>
        </w:rPr>
        <w:drawing>
          <wp:inline distT="0" distB="0" distL="0" distR="0" wp14:anchorId="119D71CA" wp14:editId="6FDD97E5">
            <wp:extent cx="3240000" cy="2157161"/>
            <wp:effectExtent l="0" t="0" r="0" b="0"/>
            <wp:docPr id="2" name="Afbeelding 2" descr="Afbeelding met boom,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oom, buiten&#10;&#10;Automatisch gegenereerde beschrijving"/>
                    <pic:cNvPicPr/>
                  </pic:nvPicPr>
                  <pic:blipFill>
                    <a:blip r:embed="rId6"/>
                    <a:stretch>
                      <a:fillRect/>
                    </a:stretch>
                  </pic:blipFill>
                  <pic:spPr>
                    <a:xfrm>
                      <a:off x="0" y="0"/>
                      <a:ext cx="3240000" cy="2157161"/>
                    </a:xfrm>
                    <a:prstGeom prst="rect">
                      <a:avLst/>
                    </a:prstGeom>
                  </pic:spPr>
                </pic:pic>
              </a:graphicData>
            </a:graphic>
          </wp:inline>
        </w:drawing>
      </w:r>
      <w:r w:rsidRPr="00562C7E">
        <w:rPr>
          <w:rFonts w:cstheme="minorHAnsi"/>
        </w:rPr>
        <w:t xml:space="preserve"> </w:t>
      </w:r>
      <w:r w:rsidR="00562C7E" w:rsidRPr="00562C7E">
        <w:rPr>
          <w:rFonts w:cstheme="minorHAnsi"/>
        </w:rPr>
        <w:t>Fochtelooerveen</w:t>
      </w:r>
      <w:r w:rsidRPr="00562C7E">
        <w:rPr>
          <w:rFonts w:cstheme="minorHAnsi"/>
        </w:rPr>
        <w:t xml:space="preserve"> – uitkijktoren De </w:t>
      </w:r>
      <w:r w:rsidR="00562C7E" w:rsidRPr="00562C7E">
        <w:rPr>
          <w:rFonts w:cstheme="minorHAnsi"/>
        </w:rPr>
        <w:t>7</w:t>
      </w:r>
    </w:p>
    <w:p w14:paraId="06C08471" w14:textId="22A584EC" w:rsidR="00497909" w:rsidRPr="003C6A1A" w:rsidRDefault="00497909" w:rsidP="008240FE">
      <w:pPr>
        <w:pStyle w:val="Geenafstand"/>
        <w:rPr>
          <w:rFonts w:cstheme="minorHAnsi"/>
        </w:rPr>
      </w:pPr>
    </w:p>
    <w:p w14:paraId="432413E3" w14:textId="77777777" w:rsidR="0092360D" w:rsidRPr="003C6A1A" w:rsidRDefault="0092360D" w:rsidP="0092360D">
      <w:pPr>
        <w:pStyle w:val="Geenafstand"/>
        <w:rPr>
          <w:rFonts w:cstheme="minorHAnsi"/>
          <w:sz w:val="24"/>
          <w:szCs w:val="24"/>
        </w:rPr>
      </w:pPr>
      <w:r w:rsidRPr="003C6A1A">
        <w:rPr>
          <w:rStyle w:val="Zwaar"/>
          <w:rFonts w:cstheme="minorHAnsi"/>
          <w:sz w:val="24"/>
          <w:szCs w:val="24"/>
        </w:rPr>
        <w:lastRenderedPageBreak/>
        <w:t>Landinrichting Veenhuizen</w:t>
      </w:r>
    </w:p>
    <w:p w14:paraId="5A1BD32A" w14:textId="77777777" w:rsidR="0092360D" w:rsidRPr="003C6A1A" w:rsidRDefault="0092360D" w:rsidP="0092360D">
      <w:pPr>
        <w:pStyle w:val="Geenafstand"/>
        <w:rPr>
          <w:rFonts w:cstheme="minorHAnsi"/>
          <w:sz w:val="21"/>
          <w:szCs w:val="21"/>
        </w:rPr>
      </w:pPr>
      <w:r w:rsidRPr="003C6A1A">
        <w:rPr>
          <w:rFonts w:cstheme="minorHAnsi"/>
          <w:sz w:val="21"/>
          <w:szCs w:val="21"/>
        </w:rPr>
        <w:t xml:space="preserve">Veenhuizen staat bekend om zijn cultuurhistorisch erfgoed. De afgelopen jaren heeft de Landinrichtingscommissie Veenhuizen samen met bewoners gekeken naar mogelijkheden om het landschap rondom Veenhuizen te versterken. Dat heeft geleid tot concrete maatregelen voor het aantrekkelijk maken van het landschap, verbeteren van landbouwkundige structuur en de aanleg van een fietspad. </w:t>
      </w:r>
    </w:p>
    <w:p w14:paraId="2EC97DDC" w14:textId="050F8205" w:rsidR="00BB5B05" w:rsidRPr="003C6A1A" w:rsidRDefault="00BB5B05" w:rsidP="008240FE">
      <w:pPr>
        <w:pStyle w:val="Geenafstand"/>
        <w:rPr>
          <w:rFonts w:cstheme="minorHAnsi"/>
        </w:rPr>
      </w:pPr>
    </w:p>
    <w:p w14:paraId="5902F599" w14:textId="519E3794" w:rsidR="00BB5B05" w:rsidRPr="003C6A1A" w:rsidRDefault="00BB5B05" w:rsidP="00BB5B05">
      <w:pPr>
        <w:rPr>
          <w:rFonts w:cstheme="minorHAnsi"/>
          <w:b/>
          <w:bCs/>
          <w:sz w:val="28"/>
          <w:szCs w:val="28"/>
        </w:rPr>
      </w:pPr>
      <w:r w:rsidRPr="003C6A1A">
        <w:rPr>
          <w:rFonts w:cstheme="minorHAnsi"/>
          <w:b/>
          <w:bCs/>
          <w:sz w:val="28"/>
          <w:szCs w:val="28"/>
        </w:rPr>
        <w:t xml:space="preserve">Historie </w:t>
      </w:r>
    </w:p>
    <w:p w14:paraId="2F9E755D" w14:textId="35DA4C60" w:rsidR="00BB4667" w:rsidRPr="003C6A1A" w:rsidRDefault="00BB5B05" w:rsidP="00BB4667">
      <w:pPr>
        <w:pStyle w:val="Geenafstand"/>
        <w:jc w:val="both"/>
        <w:rPr>
          <w:rFonts w:cstheme="minorHAnsi"/>
          <w:sz w:val="21"/>
          <w:szCs w:val="21"/>
        </w:rPr>
      </w:pPr>
      <w:r w:rsidRPr="003C6A1A">
        <w:rPr>
          <w:rFonts w:cstheme="minorHAnsi"/>
          <w:sz w:val="21"/>
          <w:szCs w:val="21"/>
        </w:rPr>
        <w:t>Drenthe is</w:t>
      </w:r>
      <w:r w:rsidR="00DB5B27" w:rsidRPr="003C6A1A">
        <w:rPr>
          <w:rFonts w:cstheme="minorHAnsi"/>
          <w:sz w:val="21"/>
          <w:szCs w:val="21"/>
        </w:rPr>
        <w:t xml:space="preserve"> verreweg de oudst bewoonde provincie van Nederland.</w:t>
      </w:r>
      <w:r w:rsidR="007D4485" w:rsidRPr="003C6A1A">
        <w:rPr>
          <w:rFonts w:cstheme="minorHAnsi"/>
          <w:sz w:val="21"/>
          <w:szCs w:val="21"/>
        </w:rPr>
        <w:t xml:space="preserve"> Na de laatste ijstijd (13.000 – 10.000 voor Christus) bevolkten jagersvolken de toendra’s van </w:t>
      </w:r>
      <w:r w:rsidR="00A566DC" w:rsidRPr="003C6A1A">
        <w:rPr>
          <w:rFonts w:cstheme="minorHAnsi"/>
          <w:sz w:val="21"/>
          <w:szCs w:val="21"/>
        </w:rPr>
        <w:t>Noordwest-Europa</w:t>
      </w:r>
      <w:r w:rsidR="007D4485" w:rsidRPr="003C6A1A">
        <w:rPr>
          <w:rFonts w:cstheme="minorHAnsi"/>
          <w:sz w:val="21"/>
          <w:szCs w:val="21"/>
        </w:rPr>
        <w:t>. Drenthe hoorde bij dit gebied. Deze jagersvolken staan bekend onder de naam ‘Hamburgercul</w:t>
      </w:r>
      <w:r w:rsidR="00BB4667" w:rsidRPr="003C6A1A">
        <w:rPr>
          <w:rFonts w:cstheme="minorHAnsi"/>
          <w:sz w:val="21"/>
          <w:szCs w:val="21"/>
        </w:rPr>
        <w:t>t</w:t>
      </w:r>
      <w:r w:rsidR="007D4485" w:rsidRPr="003C6A1A">
        <w:rPr>
          <w:rFonts w:cstheme="minorHAnsi"/>
          <w:sz w:val="21"/>
          <w:szCs w:val="21"/>
        </w:rPr>
        <w:t xml:space="preserve">uur’. Natuur en milieu waren nog aangepast aan de ijstijd. De temperatuur steeg eerst in de </w:t>
      </w:r>
      <w:hyperlink r:id="rId7" w:tooltip="Oude Dryas" w:history="1">
        <w:r w:rsidR="007D4485" w:rsidRPr="00075210">
          <w:rPr>
            <w:rStyle w:val="Hyperlink"/>
            <w:rFonts w:cstheme="minorHAnsi"/>
            <w:color w:val="000000" w:themeColor="text1"/>
            <w:sz w:val="21"/>
            <w:szCs w:val="21"/>
            <w:u w:val="none"/>
          </w:rPr>
          <w:t>Oude Dryas</w:t>
        </w:r>
      </w:hyperlink>
      <w:r w:rsidR="007D4485" w:rsidRPr="003C6A1A">
        <w:rPr>
          <w:rFonts w:cstheme="minorHAnsi"/>
          <w:sz w:val="21"/>
          <w:szCs w:val="21"/>
        </w:rPr>
        <w:t xml:space="preserve"> </w:t>
      </w:r>
      <w:r w:rsidR="00BB4667" w:rsidRPr="003C6A1A">
        <w:rPr>
          <w:rFonts w:cstheme="minorHAnsi"/>
          <w:sz w:val="21"/>
          <w:szCs w:val="21"/>
        </w:rPr>
        <w:t xml:space="preserve">(12.000 – 11.000 voor Christus) </w:t>
      </w:r>
      <w:r w:rsidR="007D4485" w:rsidRPr="003C6A1A">
        <w:rPr>
          <w:rFonts w:cstheme="minorHAnsi"/>
          <w:sz w:val="21"/>
          <w:szCs w:val="21"/>
        </w:rPr>
        <w:t xml:space="preserve">de gletsjers begonnen te smelten. Toendra's met slechts hier en daar bomen kwamen het meest voor, en daar leefden grote kuddes </w:t>
      </w:r>
      <w:hyperlink r:id="rId8" w:tooltip="Rendier" w:history="1">
        <w:r w:rsidR="007D4485" w:rsidRPr="00075210">
          <w:rPr>
            <w:rStyle w:val="Hyperlink"/>
            <w:rFonts w:cstheme="minorHAnsi"/>
            <w:color w:val="000000" w:themeColor="text1"/>
            <w:sz w:val="21"/>
            <w:szCs w:val="21"/>
            <w:u w:val="none"/>
          </w:rPr>
          <w:t>rendieren</w:t>
        </w:r>
      </w:hyperlink>
      <w:r w:rsidR="007D4485" w:rsidRPr="00075210">
        <w:rPr>
          <w:rFonts w:cstheme="minorHAnsi"/>
          <w:color w:val="000000" w:themeColor="text1"/>
          <w:sz w:val="21"/>
          <w:szCs w:val="21"/>
        </w:rPr>
        <w:t xml:space="preserve">. </w:t>
      </w:r>
      <w:r w:rsidR="007D4485" w:rsidRPr="003C6A1A">
        <w:rPr>
          <w:rFonts w:cstheme="minorHAnsi"/>
          <w:sz w:val="21"/>
          <w:szCs w:val="21"/>
        </w:rPr>
        <w:t xml:space="preserve">De mensen leefden als </w:t>
      </w:r>
      <w:hyperlink r:id="rId9" w:tooltip="Jager-verzamelaar" w:history="1">
        <w:r w:rsidR="007D4485" w:rsidRPr="00075210">
          <w:rPr>
            <w:rStyle w:val="Hyperlink"/>
            <w:rFonts w:cstheme="minorHAnsi"/>
            <w:color w:val="000000" w:themeColor="text1"/>
            <w:sz w:val="21"/>
            <w:szCs w:val="21"/>
            <w:u w:val="none"/>
          </w:rPr>
          <w:t>jager-verzamelaars</w:t>
        </w:r>
      </w:hyperlink>
      <w:r w:rsidR="007D4485" w:rsidRPr="003C6A1A">
        <w:rPr>
          <w:rFonts w:cstheme="minorHAnsi"/>
          <w:sz w:val="21"/>
          <w:szCs w:val="21"/>
        </w:rPr>
        <w:t xml:space="preserve"> die zich in de rendierjacht hadden gespecialiseerd. Daarnaast jaagden ze ook op kleinwild, vogels en ze visten ook.</w:t>
      </w:r>
    </w:p>
    <w:p w14:paraId="4D6BE400" w14:textId="07449772" w:rsidR="00BB4667" w:rsidRPr="003C6A1A" w:rsidRDefault="00BB4667" w:rsidP="00BB4667">
      <w:pPr>
        <w:pStyle w:val="Geenafstand"/>
        <w:jc w:val="both"/>
        <w:rPr>
          <w:rFonts w:cstheme="minorHAnsi"/>
          <w:sz w:val="21"/>
          <w:szCs w:val="21"/>
          <w:lang w:eastAsia="nl-NL"/>
        </w:rPr>
      </w:pPr>
      <w:r w:rsidRPr="003C6A1A">
        <w:rPr>
          <w:rFonts w:cstheme="minorHAnsi"/>
          <w:sz w:val="21"/>
          <w:szCs w:val="21"/>
        </w:rPr>
        <w:t xml:space="preserve">Vanaf omstreeks 4.000 jaar voor Christus begonnen groepen mensen zich vast te vestigen in Drenthe, </w:t>
      </w:r>
      <w:r w:rsidRPr="003C6A1A">
        <w:rPr>
          <w:rFonts w:cstheme="minorHAnsi"/>
          <w:sz w:val="21"/>
          <w:szCs w:val="21"/>
          <w:lang w:eastAsia="nl-NL"/>
        </w:rPr>
        <w:t xml:space="preserve">Dat Drenthe al tijdens het </w:t>
      </w:r>
      <w:hyperlink r:id="rId10" w:tooltip="Neolithicum" w:history="1">
        <w:r w:rsidRPr="00075210">
          <w:rPr>
            <w:rFonts w:cstheme="minorHAnsi"/>
            <w:color w:val="000000" w:themeColor="text1"/>
            <w:sz w:val="21"/>
            <w:szCs w:val="21"/>
            <w:lang w:eastAsia="nl-NL"/>
          </w:rPr>
          <w:t>Neolithicum</w:t>
        </w:r>
      </w:hyperlink>
      <w:r w:rsidRPr="00075210">
        <w:rPr>
          <w:rFonts w:cstheme="minorHAnsi"/>
          <w:color w:val="000000" w:themeColor="text1"/>
          <w:sz w:val="21"/>
          <w:szCs w:val="21"/>
          <w:lang w:eastAsia="nl-NL"/>
        </w:rPr>
        <w:t xml:space="preserve"> </w:t>
      </w:r>
      <w:r w:rsidRPr="003C6A1A">
        <w:rPr>
          <w:rFonts w:cstheme="minorHAnsi"/>
          <w:sz w:val="21"/>
          <w:szCs w:val="21"/>
          <w:lang w:eastAsia="nl-NL"/>
        </w:rPr>
        <w:t xml:space="preserve">door mensen werd bewoond, blijkt uit de aanwezigheid van 52 </w:t>
      </w:r>
      <w:hyperlink r:id="rId11" w:tooltip="Hunebed" w:history="1">
        <w:r w:rsidRPr="00075210">
          <w:rPr>
            <w:rFonts w:cstheme="minorHAnsi"/>
            <w:color w:val="000000" w:themeColor="text1"/>
            <w:sz w:val="21"/>
            <w:szCs w:val="21"/>
            <w:lang w:eastAsia="nl-NL"/>
          </w:rPr>
          <w:t>hunebedden</w:t>
        </w:r>
      </w:hyperlink>
      <w:r w:rsidRPr="00075210">
        <w:rPr>
          <w:rFonts w:cstheme="minorHAnsi"/>
          <w:color w:val="000000" w:themeColor="text1"/>
          <w:sz w:val="21"/>
          <w:szCs w:val="21"/>
          <w:lang w:eastAsia="nl-NL"/>
        </w:rPr>
        <w:t xml:space="preserve">. </w:t>
      </w:r>
      <w:r w:rsidRPr="003C6A1A">
        <w:rPr>
          <w:rFonts w:cstheme="minorHAnsi"/>
          <w:sz w:val="21"/>
          <w:szCs w:val="21"/>
          <w:lang w:eastAsia="nl-NL"/>
        </w:rPr>
        <w:t xml:space="preserve">Dit zijn </w:t>
      </w:r>
      <w:hyperlink r:id="rId12" w:tooltip="Megalithische monumenten" w:history="1">
        <w:r w:rsidRPr="00075210">
          <w:rPr>
            <w:rFonts w:cstheme="minorHAnsi"/>
            <w:color w:val="000000" w:themeColor="text1"/>
            <w:sz w:val="21"/>
            <w:szCs w:val="21"/>
            <w:lang w:eastAsia="nl-NL"/>
          </w:rPr>
          <w:t>megalithische grafmonumenten</w:t>
        </w:r>
      </w:hyperlink>
      <w:r w:rsidRPr="00075210">
        <w:rPr>
          <w:rFonts w:cstheme="minorHAnsi"/>
          <w:color w:val="000000" w:themeColor="text1"/>
          <w:sz w:val="21"/>
          <w:szCs w:val="21"/>
          <w:lang w:eastAsia="nl-NL"/>
        </w:rPr>
        <w:t xml:space="preserve">, </w:t>
      </w:r>
      <w:r w:rsidRPr="003C6A1A">
        <w:rPr>
          <w:rFonts w:cstheme="minorHAnsi"/>
          <w:sz w:val="21"/>
          <w:szCs w:val="21"/>
          <w:lang w:eastAsia="nl-NL"/>
        </w:rPr>
        <w:t xml:space="preserve">bestaande uit </w:t>
      </w:r>
      <w:hyperlink r:id="rId13" w:tooltip="Bernold" w:history="1">
        <w:r w:rsidRPr="00075210">
          <w:rPr>
            <w:rFonts w:cstheme="minorHAnsi"/>
            <w:color w:val="000000" w:themeColor="text1"/>
            <w:sz w:val="21"/>
            <w:szCs w:val="21"/>
            <w:lang w:eastAsia="nl-NL"/>
          </w:rPr>
          <w:t>zwerfstenen</w:t>
        </w:r>
      </w:hyperlink>
      <w:r w:rsidRPr="00075210">
        <w:rPr>
          <w:rFonts w:cstheme="minorHAnsi"/>
          <w:color w:val="000000" w:themeColor="text1"/>
          <w:sz w:val="21"/>
          <w:szCs w:val="21"/>
          <w:lang w:eastAsia="nl-NL"/>
        </w:rPr>
        <w:t xml:space="preserve"> </w:t>
      </w:r>
      <w:r w:rsidRPr="003C6A1A">
        <w:rPr>
          <w:rFonts w:cstheme="minorHAnsi"/>
          <w:sz w:val="21"/>
          <w:szCs w:val="21"/>
          <w:lang w:eastAsia="nl-NL"/>
        </w:rPr>
        <w:t xml:space="preserve">die aangevoerd zijn in de voorlaatste ijstijd. Van de 53 hunebedden die in Nederland voorkomen, staan er 52 in Drenthe en één in de provincie Groningen. Ook uit latere perioden zijn in de provincie veel tastbare overblijfselen bewaard gebleven, zoals </w:t>
      </w:r>
      <w:hyperlink r:id="rId14" w:tooltip="Grafheuvel" w:history="1">
        <w:r w:rsidRPr="00075210">
          <w:rPr>
            <w:rFonts w:cstheme="minorHAnsi"/>
            <w:color w:val="000000" w:themeColor="text1"/>
            <w:sz w:val="21"/>
            <w:szCs w:val="21"/>
            <w:lang w:eastAsia="nl-NL"/>
          </w:rPr>
          <w:t>grafheuvels</w:t>
        </w:r>
      </w:hyperlink>
      <w:r w:rsidRPr="00075210">
        <w:rPr>
          <w:rFonts w:cstheme="minorHAnsi"/>
          <w:color w:val="000000" w:themeColor="text1"/>
          <w:sz w:val="21"/>
          <w:szCs w:val="21"/>
          <w:lang w:eastAsia="nl-NL"/>
        </w:rPr>
        <w:t xml:space="preserve">. </w:t>
      </w:r>
    </w:p>
    <w:p w14:paraId="30DB0C36" w14:textId="3F16B8A1" w:rsidR="007D4485" w:rsidRPr="003C6A1A" w:rsidRDefault="007D4485" w:rsidP="00BB4667">
      <w:pPr>
        <w:pStyle w:val="Geenafstand"/>
        <w:jc w:val="both"/>
        <w:rPr>
          <w:rFonts w:cstheme="minorHAnsi"/>
          <w:sz w:val="21"/>
          <w:szCs w:val="21"/>
        </w:rPr>
      </w:pPr>
    </w:p>
    <w:p w14:paraId="4E91BE4E" w14:textId="1D746FA8" w:rsidR="007D4485" w:rsidRPr="003C6A1A" w:rsidRDefault="00BB4667" w:rsidP="009F06D2">
      <w:pPr>
        <w:pStyle w:val="Geenafstand"/>
        <w:jc w:val="both"/>
        <w:rPr>
          <w:rFonts w:cstheme="minorHAnsi"/>
          <w:sz w:val="21"/>
          <w:szCs w:val="21"/>
        </w:rPr>
      </w:pPr>
      <w:r w:rsidRPr="003C6A1A">
        <w:rPr>
          <w:rFonts w:cstheme="minorHAnsi"/>
          <w:sz w:val="21"/>
          <w:szCs w:val="21"/>
        </w:rPr>
        <w:t xml:space="preserve">Vanaf de 11e eeuw blijkt uit archiefstukken dat </w:t>
      </w:r>
      <w:r w:rsidR="00D61752" w:rsidRPr="003C6A1A">
        <w:rPr>
          <w:rFonts w:cstheme="minorHAnsi"/>
          <w:sz w:val="21"/>
          <w:szCs w:val="21"/>
        </w:rPr>
        <w:t xml:space="preserve">vanaf </w:t>
      </w:r>
      <w:r w:rsidRPr="003C6A1A">
        <w:rPr>
          <w:rFonts w:cstheme="minorHAnsi"/>
          <w:sz w:val="21"/>
          <w:szCs w:val="21"/>
        </w:rPr>
        <w:t>omstreeks 102</w:t>
      </w:r>
      <w:r w:rsidR="00D61752" w:rsidRPr="003C6A1A">
        <w:rPr>
          <w:rFonts w:cstheme="minorHAnsi"/>
          <w:sz w:val="21"/>
          <w:szCs w:val="21"/>
        </w:rPr>
        <w:t>0</w:t>
      </w:r>
      <w:r w:rsidRPr="003C6A1A">
        <w:rPr>
          <w:rFonts w:cstheme="minorHAnsi"/>
          <w:sz w:val="21"/>
          <w:szCs w:val="21"/>
        </w:rPr>
        <w:t xml:space="preserve"> over de Graafschap Drenthe gesproken wordt.</w:t>
      </w:r>
      <w:r w:rsidR="00D61752" w:rsidRPr="003C6A1A">
        <w:rPr>
          <w:rFonts w:cstheme="minorHAnsi"/>
          <w:sz w:val="21"/>
          <w:szCs w:val="21"/>
        </w:rPr>
        <w:t xml:space="preserve"> In 1046 werd de Graafschap Drenthe door de Duitse keizer geschonken aan Bisschop </w:t>
      </w:r>
      <w:hyperlink r:id="rId15" w:history="1">
        <w:r w:rsidR="00D61752" w:rsidRPr="003C6A1A">
          <w:rPr>
            <w:rFonts w:cstheme="minorHAnsi"/>
            <w:sz w:val="21"/>
            <w:szCs w:val="21"/>
          </w:rPr>
          <w:t>Bernold</w:t>
        </w:r>
      </w:hyperlink>
      <w:r w:rsidR="00D61752" w:rsidRPr="003C6A1A">
        <w:rPr>
          <w:rFonts w:cstheme="minorHAnsi"/>
          <w:sz w:val="21"/>
          <w:szCs w:val="21"/>
        </w:rPr>
        <w:t xml:space="preserve"> van </w:t>
      </w:r>
      <w:hyperlink r:id="rId16" w:tooltip="Sticht Utrecht" w:history="1">
        <w:r w:rsidR="00D61752" w:rsidRPr="003C6A1A">
          <w:rPr>
            <w:rFonts w:cstheme="minorHAnsi"/>
            <w:sz w:val="21"/>
            <w:szCs w:val="21"/>
          </w:rPr>
          <w:t>Utrecht</w:t>
        </w:r>
      </w:hyperlink>
      <w:r w:rsidR="00D61752" w:rsidRPr="003C6A1A">
        <w:rPr>
          <w:rFonts w:cstheme="minorHAnsi"/>
          <w:sz w:val="21"/>
          <w:szCs w:val="21"/>
        </w:rPr>
        <w:t>. Voor Drenthe was dit bestuurlijk geen positieve ontwikkeling.</w:t>
      </w:r>
    </w:p>
    <w:p w14:paraId="66A4C478" w14:textId="3BDD704E" w:rsidR="00D61752" w:rsidRPr="003C6A1A" w:rsidRDefault="00D61752" w:rsidP="009F06D2">
      <w:pPr>
        <w:pStyle w:val="Geenafstand"/>
        <w:jc w:val="both"/>
        <w:rPr>
          <w:rFonts w:cstheme="minorHAnsi"/>
          <w:sz w:val="21"/>
          <w:szCs w:val="21"/>
        </w:rPr>
      </w:pPr>
      <w:r w:rsidRPr="003C6A1A">
        <w:rPr>
          <w:rFonts w:cstheme="minorHAnsi"/>
          <w:sz w:val="21"/>
          <w:szCs w:val="21"/>
        </w:rPr>
        <w:t>In 15</w:t>
      </w:r>
      <w:r w:rsidRPr="003C6A1A">
        <w:rPr>
          <w:rFonts w:cstheme="minorHAnsi"/>
          <w:sz w:val="21"/>
          <w:szCs w:val="21"/>
          <w:vertAlign w:val="superscript"/>
        </w:rPr>
        <w:t>e</w:t>
      </w:r>
      <w:r w:rsidRPr="003C6A1A">
        <w:rPr>
          <w:rFonts w:cstheme="minorHAnsi"/>
          <w:sz w:val="21"/>
          <w:szCs w:val="21"/>
        </w:rPr>
        <w:t xml:space="preserve"> eeuw ontstond t.g.v. de tachtigjarige oorlog een nieuwe (bestuur) situatie. De Republiek der Zeven Verenigde Provinciën kwam tot stand met haar eigen staatsrecht.</w:t>
      </w:r>
    </w:p>
    <w:p w14:paraId="392A226C" w14:textId="15E40F29" w:rsidR="00D61752" w:rsidRPr="003C6A1A" w:rsidRDefault="00D61752" w:rsidP="009F06D2">
      <w:pPr>
        <w:pStyle w:val="Geenafstand"/>
        <w:jc w:val="both"/>
        <w:rPr>
          <w:rFonts w:cstheme="minorHAnsi"/>
          <w:sz w:val="21"/>
          <w:szCs w:val="21"/>
        </w:rPr>
      </w:pPr>
      <w:r w:rsidRPr="003C6A1A">
        <w:rPr>
          <w:rFonts w:cstheme="minorHAnsi"/>
          <w:sz w:val="21"/>
          <w:szCs w:val="21"/>
        </w:rPr>
        <w:t>Drenthe maakte hier geen deel van uit, het bleef een zelfstandig gewest met eigen bestuur en wetgeving.</w:t>
      </w:r>
    </w:p>
    <w:p w14:paraId="111801B5" w14:textId="3750E14E" w:rsidR="00EE6DEA" w:rsidRPr="003C6A1A" w:rsidRDefault="000F275E" w:rsidP="00EE6DEA">
      <w:pPr>
        <w:pStyle w:val="Geenafstand"/>
        <w:jc w:val="both"/>
        <w:rPr>
          <w:rFonts w:cstheme="minorHAnsi"/>
          <w:sz w:val="21"/>
          <w:szCs w:val="21"/>
        </w:rPr>
      </w:pPr>
      <w:r w:rsidRPr="003C6A1A">
        <w:rPr>
          <w:rFonts w:cstheme="minorHAnsi"/>
          <w:sz w:val="21"/>
          <w:szCs w:val="21"/>
        </w:rPr>
        <w:t>In 1812, werd geheel Nederland onderdeel van het Franse keizerrijk. Dit duurde maar kort vanwege de ondergang van dit keizerrijk in 181</w:t>
      </w:r>
      <w:r w:rsidR="00EE6DEA" w:rsidRPr="003C6A1A">
        <w:rPr>
          <w:rFonts w:cstheme="minorHAnsi"/>
          <w:sz w:val="21"/>
          <w:szCs w:val="21"/>
        </w:rPr>
        <w:t>5</w:t>
      </w:r>
      <w:r w:rsidRPr="003C6A1A">
        <w:rPr>
          <w:rFonts w:cstheme="minorHAnsi"/>
          <w:sz w:val="21"/>
          <w:szCs w:val="21"/>
        </w:rPr>
        <w:t xml:space="preserve">. </w:t>
      </w:r>
      <w:r w:rsidR="00EE6DEA" w:rsidRPr="003C6A1A">
        <w:rPr>
          <w:rFonts w:cstheme="minorHAnsi"/>
          <w:sz w:val="21"/>
          <w:szCs w:val="21"/>
        </w:rPr>
        <w:t>In dit jaar werd ook het Koningrijk der Nederlanden opgericht, Drenthe werd als provincie hiervan onderdeel.</w:t>
      </w:r>
    </w:p>
    <w:p w14:paraId="34E04E85" w14:textId="1C310E59" w:rsidR="00EE6DEA" w:rsidRPr="003C6A1A" w:rsidRDefault="00EE6DEA" w:rsidP="00EE6DEA">
      <w:pPr>
        <w:pStyle w:val="Geenafstand"/>
        <w:jc w:val="both"/>
        <w:rPr>
          <w:rFonts w:cstheme="minorHAnsi"/>
          <w:sz w:val="21"/>
          <w:szCs w:val="21"/>
        </w:rPr>
      </w:pPr>
    </w:p>
    <w:p w14:paraId="2100317E" w14:textId="216B0BC5" w:rsidR="00EE6DEA" w:rsidRPr="003C6A1A" w:rsidRDefault="00EE6DEA" w:rsidP="005C20E4">
      <w:pPr>
        <w:pStyle w:val="Geenafstand"/>
        <w:jc w:val="both"/>
        <w:rPr>
          <w:rFonts w:cstheme="minorHAnsi"/>
          <w:sz w:val="21"/>
          <w:szCs w:val="21"/>
        </w:rPr>
      </w:pPr>
      <w:r w:rsidRPr="003C6A1A">
        <w:rPr>
          <w:rFonts w:cstheme="minorHAnsi"/>
          <w:sz w:val="21"/>
          <w:szCs w:val="21"/>
        </w:rPr>
        <w:t>In de 19e eeuw ging de verder ontginning van de Drentse venen en woeste gronden, welke ontginningen al in de 17e eeuw grootschalig waren gestart, voortgezet. Voor deze ontginningen had men wegen nodig, die in de vorm van vaarwegen in grote tale werden aangelegd.</w:t>
      </w:r>
    </w:p>
    <w:p w14:paraId="22AF3712" w14:textId="2B3CA561" w:rsidR="00EE6DEA" w:rsidRPr="003C6A1A" w:rsidRDefault="00EE6DEA" w:rsidP="005C20E4">
      <w:pPr>
        <w:pStyle w:val="Geenafstand"/>
        <w:jc w:val="both"/>
        <w:rPr>
          <w:rFonts w:cstheme="minorHAnsi"/>
          <w:sz w:val="21"/>
          <w:szCs w:val="21"/>
        </w:rPr>
      </w:pPr>
      <w:r w:rsidRPr="003C6A1A">
        <w:rPr>
          <w:rFonts w:cstheme="minorHAnsi"/>
          <w:sz w:val="21"/>
          <w:szCs w:val="21"/>
        </w:rPr>
        <w:t xml:space="preserve">In Noordwest Drenthe was van deze ontwikkeling nauwelijks sprake. Wel is een belangrijke vaarweg t.b.v. de ontwikkeling </w:t>
      </w:r>
      <w:r w:rsidR="005C20E4" w:rsidRPr="003C6A1A">
        <w:rPr>
          <w:rFonts w:cstheme="minorHAnsi"/>
          <w:sz w:val="21"/>
          <w:szCs w:val="21"/>
        </w:rPr>
        <w:t>Koloniën</w:t>
      </w:r>
      <w:r w:rsidRPr="003C6A1A">
        <w:rPr>
          <w:rFonts w:cstheme="minorHAnsi"/>
          <w:sz w:val="21"/>
          <w:szCs w:val="21"/>
        </w:rPr>
        <w:t xml:space="preserve"> van Weldadigheid</w:t>
      </w:r>
      <w:r w:rsidR="005C20E4" w:rsidRPr="003C6A1A">
        <w:rPr>
          <w:rFonts w:cstheme="minorHAnsi"/>
          <w:sz w:val="21"/>
          <w:szCs w:val="21"/>
        </w:rPr>
        <w:t xml:space="preserve"> in Veenhuizen aangelegd, te weten de Norgervaart en Kolonievaart.</w:t>
      </w:r>
    </w:p>
    <w:p w14:paraId="015183DA" w14:textId="2F3C0495" w:rsidR="005C20E4" w:rsidRPr="003C6A1A" w:rsidRDefault="005C20E4" w:rsidP="00EE6DEA">
      <w:pPr>
        <w:pStyle w:val="Geenafstand"/>
        <w:jc w:val="both"/>
        <w:rPr>
          <w:rFonts w:cstheme="minorHAnsi"/>
          <w:sz w:val="21"/>
          <w:szCs w:val="21"/>
        </w:rPr>
      </w:pPr>
    </w:p>
    <w:p w14:paraId="2C889F6C" w14:textId="7F1649B4" w:rsidR="005C20E4" w:rsidRPr="003C6A1A" w:rsidRDefault="005C20E4" w:rsidP="00EE6DEA">
      <w:pPr>
        <w:pStyle w:val="Geenafstand"/>
        <w:jc w:val="both"/>
        <w:rPr>
          <w:rFonts w:cstheme="minorHAnsi"/>
          <w:sz w:val="21"/>
          <w:szCs w:val="21"/>
        </w:rPr>
      </w:pPr>
      <w:r w:rsidRPr="003C6A1A">
        <w:rPr>
          <w:rFonts w:cstheme="minorHAnsi"/>
          <w:sz w:val="21"/>
          <w:szCs w:val="21"/>
        </w:rPr>
        <w:t>In Noordwest Drenthe treffen we voornamelijk de traditionele zanddorpen aan met een eeuwenoude geschiedenis. Veenhuizen maakt hierop met de eigen specifiek</w:t>
      </w:r>
      <w:r w:rsidR="00FC110F" w:rsidRPr="003C6A1A">
        <w:rPr>
          <w:rFonts w:cstheme="minorHAnsi"/>
          <w:sz w:val="21"/>
          <w:szCs w:val="21"/>
        </w:rPr>
        <w:t>e</w:t>
      </w:r>
      <w:r w:rsidRPr="003C6A1A">
        <w:rPr>
          <w:rFonts w:cstheme="minorHAnsi"/>
          <w:sz w:val="21"/>
          <w:szCs w:val="21"/>
        </w:rPr>
        <w:t xml:space="preserve"> geschiedenis een uitzondering op.</w:t>
      </w:r>
    </w:p>
    <w:p w14:paraId="1CEFB7C7" w14:textId="61D80B22" w:rsidR="005C20E4" w:rsidRPr="003C6A1A" w:rsidRDefault="005C20E4" w:rsidP="00EE6DEA">
      <w:pPr>
        <w:pStyle w:val="Geenafstand"/>
        <w:pBdr>
          <w:bottom w:val="double" w:sz="6" w:space="1" w:color="auto"/>
        </w:pBdr>
        <w:jc w:val="both"/>
        <w:rPr>
          <w:rFonts w:cstheme="minorHAnsi"/>
          <w:sz w:val="21"/>
          <w:szCs w:val="21"/>
        </w:rPr>
      </w:pPr>
    </w:p>
    <w:p w14:paraId="23F88409" w14:textId="0FEE0EE9" w:rsidR="0086186A" w:rsidRPr="003C6A1A" w:rsidRDefault="0086186A" w:rsidP="00EE6DEA">
      <w:pPr>
        <w:pStyle w:val="Geenafstand"/>
        <w:jc w:val="both"/>
        <w:rPr>
          <w:rFonts w:cstheme="minorHAnsi"/>
          <w:sz w:val="21"/>
          <w:szCs w:val="21"/>
        </w:rPr>
      </w:pPr>
    </w:p>
    <w:p w14:paraId="3ABEB89E" w14:textId="2B0D2887" w:rsidR="0086186A" w:rsidRPr="003C6A1A" w:rsidRDefault="0086186A" w:rsidP="00EE6DEA">
      <w:pPr>
        <w:pStyle w:val="Geenafstand"/>
        <w:jc w:val="both"/>
        <w:rPr>
          <w:rFonts w:cstheme="minorHAnsi"/>
          <w:b/>
          <w:bCs/>
          <w:sz w:val="24"/>
          <w:szCs w:val="24"/>
        </w:rPr>
      </w:pPr>
      <w:r w:rsidRPr="003C6A1A">
        <w:rPr>
          <w:rFonts w:cstheme="minorHAnsi"/>
          <w:b/>
          <w:bCs/>
          <w:sz w:val="24"/>
          <w:szCs w:val="24"/>
        </w:rPr>
        <w:t>NORG</w:t>
      </w:r>
    </w:p>
    <w:p w14:paraId="32D881E9" w14:textId="36FC8A55" w:rsidR="009F06D2" w:rsidRPr="003C6A1A" w:rsidRDefault="009F06D2" w:rsidP="00EE6DEA">
      <w:pPr>
        <w:pStyle w:val="Geenafstand"/>
        <w:jc w:val="both"/>
        <w:rPr>
          <w:rFonts w:cstheme="minorHAnsi"/>
          <w:sz w:val="21"/>
          <w:szCs w:val="21"/>
        </w:rPr>
      </w:pPr>
    </w:p>
    <w:p w14:paraId="5FE9CB20" w14:textId="63A7C6DB" w:rsidR="00A5181B" w:rsidRPr="003C6A1A" w:rsidRDefault="009F06D2" w:rsidP="006746B3">
      <w:pPr>
        <w:pStyle w:val="Geenafstand"/>
        <w:jc w:val="both"/>
        <w:rPr>
          <w:rFonts w:cstheme="minorHAnsi"/>
          <w:sz w:val="21"/>
          <w:szCs w:val="21"/>
        </w:rPr>
      </w:pPr>
      <w:r w:rsidRPr="003C6A1A">
        <w:rPr>
          <w:rFonts w:cstheme="minorHAnsi"/>
          <w:b/>
          <w:bCs/>
          <w:sz w:val="21"/>
          <w:szCs w:val="21"/>
        </w:rPr>
        <w:t>Norg</w:t>
      </w:r>
      <w:r w:rsidRPr="003C6A1A">
        <w:rPr>
          <w:rFonts w:cstheme="minorHAnsi"/>
          <w:sz w:val="21"/>
          <w:szCs w:val="21"/>
        </w:rPr>
        <w:t xml:space="preserve"> (</w:t>
      </w:r>
      <w:hyperlink r:id="rId17" w:history="1">
        <w:r w:rsidRPr="003C6A1A">
          <w:rPr>
            <w:rStyle w:val="Hyperlink"/>
            <w:rFonts w:cstheme="minorHAnsi"/>
            <w:color w:val="auto"/>
            <w:sz w:val="21"/>
            <w:szCs w:val="21"/>
            <w:u w:val="none"/>
          </w:rPr>
          <w:t>Drents</w:t>
        </w:r>
      </w:hyperlink>
      <w:r w:rsidRPr="003C6A1A">
        <w:rPr>
          <w:rFonts w:cstheme="minorHAnsi"/>
          <w:sz w:val="21"/>
          <w:szCs w:val="21"/>
        </w:rPr>
        <w:t xml:space="preserve">: </w:t>
      </w:r>
      <w:proofErr w:type="spellStart"/>
      <w:r w:rsidRPr="003C6A1A">
        <w:rPr>
          <w:rFonts w:cstheme="minorHAnsi"/>
          <w:sz w:val="21"/>
          <w:szCs w:val="21"/>
        </w:rPr>
        <w:t>Nörg</w:t>
      </w:r>
      <w:proofErr w:type="spellEnd"/>
      <w:r w:rsidRPr="003C6A1A">
        <w:rPr>
          <w:rFonts w:cstheme="minorHAnsi"/>
          <w:sz w:val="21"/>
          <w:szCs w:val="21"/>
        </w:rPr>
        <w:t xml:space="preserve">) is een </w:t>
      </w:r>
      <w:hyperlink r:id="rId18" w:tooltip="Esdorp" w:history="1">
        <w:proofErr w:type="spellStart"/>
        <w:r w:rsidRPr="003C6A1A">
          <w:rPr>
            <w:rStyle w:val="Hyperlink"/>
            <w:rFonts w:cstheme="minorHAnsi"/>
            <w:color w:val="auto"/>
            <w:sz w:val="21"/>
            <w:szCs w:val="21"/>
            <w:u w:val="none"/>
          </w:rPr>
          <w:t>esdorp</w:t>
        </w:r>
        <w:proofErr w:type="spellEnd"/>
      </w:hyperlink>
      <w:r w:rsidR="00075210">
        <w:t xml:space="preserve"> </w:t>
      </w:r>
      <w:r w:rsidRPr="003C6A1A">
        <w:rPr>
          <w:rFonts w:cstheme="minorHAnsi"/>
          <w:sz w:val="21"/>
          <w:szCs w:val="21"/>
        </w:rPr>
        <w:t xml:space="preserve">in de gemeente </w:t>
      </w:r>
      <w:hyperlink r:id="rId19" w:tooltip="Noordenveld (gemeente)" w:history="1">
        <w:r w:rsidRPr="003C6A1A">
          <w:rPr>
            <w:rStyle w:val="Hyperlink"/>
            <w:rFonts w:cstheme="minorHAnsi"/>
            <w:color w:val="auto"/>
            <w:sz w:val="21"/>
            <w:szCs w:val="21"/>
            <w:u w:val="none"/>
          </w:rPr>
          <w:t>Noordenveld</w:t>
        </w:r>
      </w:hyperlink>
      <w:r w:rsidRPr="003C6A1A">
        <w:rPr>
          <w:rFonts w:cstheme="minorHAnsi"/>
          <w:sz w:val="21"/>
          <w:szCs w:val="21"/>
        </w:rPr>
        <w:t xml:space="preserve">, in de Nederlandse provincie </w:t>
      </w:r>
      <w:hyperlink r:id="rId20" w:tooltip="Drenthe" w:history="1">
        <w:r w:rsidRPr="003C6A1A">
          <w:rPr>
            <w:rStyle w:val="Hyperlink"/>
            <w:rFonts w:cstheme="minorHAnsi"/>
            <w:color w:val="auto"/>
            <w:sz w:val="21"/>
            <w:szCs w:val="21"/>
            <w:u w:val="none"/>
          </w:rPr>
          <w:t>Drenthe</w:t>
        </w:r>
      </w:hyperlink>
      <w:r w:rsidRPr="003C6A1A">
        <w:rPr>
          <w:rFonts w:cstheme="minorHAnsi"/>
          <w:sz w:val="21"/>
          <w:szCs w:val="21"/>
        </w:rPr>
        <w:t xml:space="preserve">. Het ligt ten noorden van </w:t>
      </w:r>
      <w:hyperlink r:id="rId21" w:tooltip="Zuidvelde" w:history="1">
        <w:r w:rsidRPr="003C6A1A">
          <w:rPr>
            <w:rStyle w:val="Hyperlink"/>
            <w:rFonts w:cstheme="minorHAnsi"/>
            <w:color w:val="auto"/>
            <w:sz w:val="21"/>
            <w:szCs w:val="21"/>
            <w:u w:val="none"/>
          </w:rPr>
          <w:t>Zuidvelde</w:t>
        </w:r>
      </w:hyperlink>
      <w:r w:rsidRPr="003C6A1A">
        <w:rPr>
          <w:rFonts w:cstheme="minorHAnsi"/>
          <w:sz w:val="21"/>
          <w:szCs w:val="21"/>
        </w:rPr>
        <w:t xml:space="preserve"> en ten zuiden van </w:t>
      </w:r>
      <w:hyperlink r:id="rId22" w:tooltip="Langelo (Drenthe)" w:history="1">
        <w:r w:rsidRPr="003C6A1A">
          <w:rPr>
            <w:rStyle w:val="Hyperlink"/>
            <w:rFonts w:cstheme="minorHAnsi"/>
            <w:color w:val="auto"/>
            <w:sz w:val="21"/>
            <w:szCs w:val="21"/>
            <w:u w:val="none"/>
          </w:rPr>
          <w:t>Langelo</w:t>
        </w:r>
      </w:hyperlink>
      <w:r w:rsidRPr="003C6A1A">
        <w:rPr>
          <w:rFonts w:cstheme="minorHAnsi"/>
          <w:sz w:val="21"/>
          <w:szCs w:val="21"/>
        </w:rPr>
        <w:t xml:space="preserve">, ongeveer 25 kilometer ten zuidwesten van de stad </w:t>
      </w:r>
      <w:hyperlink r:id="rId23" w:tooltip="Groningen (stad)" w:history="1">
        <w:r w:rsidRPr="003C6A1A">
          <w:rPr>
            <w:rStyle w:val="Hyperlink"/>
            <w:rFonts w:cstheme="minorHAnsi"/>
            <w:color w:val="auto"/>
            <w:sz w:val="21"/>
            <w:szCs w:val="21"/>
            <w:u w:val="none"/>
          </w:rPr>
          <w:t>Groningen</w:t>
        </w:r>
      </w:hyperlink>
      <w:r w:rsidRPr="003C6A1A">
        <w:rPr>
          <w:rFonts w:cstheme="minorHAnsi"/>
          <w:sz w:val="21"/>
          <w:szCs w:val="21"/>
        </w:rPr>
        <w:t>. Norg telde in 2020 3.725 inwoners</w:t>
      </w:r>
      <w:r w:rsidR="00A5181B" w:rsidRPr="003C6A1A">
        <w:rPr>
          <w:rFonts w:cstheme="minorHAnsi"/>
          <w:sz w:val="21"/>
          <w:szCs w:val="21"/>
        </w:rPr>
        <w:t>.</w:t>
      </w:r>
    </w:p>
    <w:p w14:paraId="1153ABAF" w14:textId="55F62B59" w:rsidR="009F06D2" w:rsidRPr="003C6A1A" w:rsidRDefault="009F06D2" w:rsidP="006746B3">
      <w:pPr>
        <w:pStyle w:val="Geenafstand"/>
        <w:jc w:val="both"/>
        <w:rPr>
          <w:rFonts w:cstheme="minorHAnsi"/>
          <w:sz w:val="21"/>
          <w:szCs w:val="21"/>
        </w:rPr>
      </w:pPr>
      <w:r w:rsidRPr="003C6A1A">
        <w:rPr>
          <w:rFonts w:cstheme="minorHAnsi"/>
          <w:sz w:val="21"/>
          <w:szCs w:val="21"/>
        </w:rPr>
        <w:t xml:space="preserve"> </w:t>
      </w:r>
      <w:r w:rsidR="00A5181B" w:rsidRPr="003C6A1A">
        <w:rPr>
          <w:rFonts w:cstheme="minorHAnsi"/>
          <w:sz w:val="21"/>
          <w:szCs w:val="21"/>
        </w:rPr>
        <w:t xml:space="preserve"> </w:t>
      </w:r>
    </w:p>
    <w:p w14:paraId="57AB7824" w14:textId="77777777" w:rsidR="0086186A" w:rsidRPr="003C6A1A" w:rsidRDefault="0086186A" w:rsidP="00A5181B">
      <w:pPr>
        <w:pStyle w:val="Geenafstand"/>
        <w:jc w:val="both"/>
        <w:rPr>
          <w:rFonts w:cstheme="minorHAnsi"/>
          <w:sz w:val="21"/>
          <w:szCs w:val="21"/>
        </w:rPr>
      </w:pPr>
      <w:r w:rsidRPr="003C6A1A">
        <w:rPr>
          <w:rStyle w:val="mw-headline"/>
          <w:rFonts w:cstheme="minorHAnsi"/>
          <w:sz w:val="21"/>
          <w:szCs w:val="21"/>
        </w:rPr>
        <w:t>Geschiedenis</w:t>
      </w:r>
    </w:p>
    <w:p w14:paraId="6AFB76A3" w14:textId="77777777" w:rsidR="00414830" w:rsidRDefault="0086186A" w:rsidP="00A5181B">
      <w:pPr>
        <w:pStyle w:val="Geenafstand"/>
        <w:jc w:val="both"/>
        <w:rPr>
          <w:rFonts w:cstheme="minorHAnsi"/>
          <w:sz w:val="21"/>
          <w:szCs w:val="21"/>
        </w:rPr>
      </w:pPr>
      <w:r w:rsidRPr="003C6A1A">
        <w:rPr>
          <w:rFonts w:cstheme="minorHAnsi"/>
          <w:sz w:val="21"/>
          <w:szCs w:val="21"/>
        </w:rPr>
        <w:t xml:space="preserve">In het begin van de middeleeuwen duikt </w:t>
      </w:r>
      <w:r w:rsidRPr="003C6A1A">
        <w:rPr>
          <w:rFonts w:cstheme="minorHAnsi"/>
          <w:i/>
          <w:iCs/>
          <w:sz w:val="21"/>
          <w:szCs w:val="21"/>
        </w:rPr>
        <w:t>Nurch</w:t>
      </w:r>
      <w:r w:rsidRPr="003C6A1A">
        <w:rPr>
          <w:rFonts w:cstheme="minorHAnsi"/>
          <w:sz w:val="21"/>
          <w:szCs w:val="21"/>
        </w:rPr>
        <w:t xml:space="preserve"> of </w:t>
      </w:r>
      <w:r w:rsidRPr="003C6A1A">
        <w:rPr>
          <w:rFonts w:cstheme="minorHAnsi"/>
          <w:i/>
          <w:iCs/>
          <w:sz w:val="21"/>
          <w:szCs w:val="21"/>
        </w:rPr>
        <w:t>Norche</w:t>
      </w:r>
      <w:r w:rsidRPr="003C6A1A">
        <w:rPr>
          <w:rFonts w:cstheme="minorHAnsi"/>
          <w:sz w:val="21"/>
          <w:szCs w:val="21"/>
        </w:rPr>
        <w:t xml:space="preserve"> op in </w:t>
      </w:r>
      <w:hyperlink r:id="rId24" w:tooltip="Oorkonde" w:history="1">
        <w:r w:rsidRPr="00075210">
          <w:rPr>
            <w:rStyle w:val="Hyperlink"/>
            <w:rFonts w:cstheme="minorHAnsi"/>
            <w:color w:val="000000" w:themeColor="text1"/>
            <w:sz w:val="21"/>
            <w:szCs w:val="21"/>
            <w:u w:val="none"/>
          </w:rPr>
          <w:t>oorkondes</w:t>
        </w:r>
      </w:hyperlink>
      <w:r w:rsidRPr="00075210">
        <w:rPr>
          <w:rFonts w:cstheme="minorHAnsi"/>
          <w:color w:val="000000" w:themeColor="text1"/>
          <w:sz w:val="21"/>
          <w:szCs w:val="21"/>
        </w:rPr>
        <w:t xml:space="preserve">. </w:t>
      </w:r>
      <w:r w:rsidRPr="003C6A1A">
        <w:rPr>
          <w:rFonts w:cstheme="minorHAnsi"/>
          <w:sz w:val="21"/>
          <w:szCs w:val="21"/>
        </w:rPr>
        <w:t xml:space="preserve">De oudste </w:t>
      </w:r>
      <w:hyperlink r:id="rId25" w:tooltip="Es (geografie)" w:history="1">
        <w:r w:rsidRPr="00075210">
          <w:rPr>
            <w:rStyle w:val="Hyperlink"/>
            <w:rFonts w:cstheme="minorHAnsi"/>
            <w:color w:val="000000" w:themeColor="text1"/>
            <w:sz w:val="21"/>
            <w:szCs w:val="21"/>
          </w:rPr>
          <w:t>essen</w:t>
        </w:r>
      </w:hyperlink>
      <w:r w:rsidRPr="00075210">
        <w:rPr>
          <w:rFonts w:cstheme="minorHAnsi"/>
          <w:color w:val="000000" w:themeColor="text1"/>
          <w:sz w:val="21"/>
          <w:szCs w:val="21"/>
        </w:rPr>
        <w:t xml:space="preserve"> </w:t>
      </w:r>
      <w:r w:rsidRPr="003C6A1A">
        <w:rPr>
          <w:rFonts w:cstheme="minorHAnsi"/>
          <w:sz w:val="21"/>
          <w:szCs w:val="21"/>
        </w:rPr>
        <w:t xml:space="preserve">zijn op 650-750 na Christus gedateerd. </w:t>
      </w:r>
    </w:p>
    <w:p w14:paraId="682CF4A9" w14:textId="599D9EEB" w:rsidR="0086186A" w:rsidRPr="003C6A1A" w:rsidRDefault="0086186A" w:rsidP="00A5181B">
      <w:pPr>
        <w:pStyle w:val="Geenafstand"/>
        <w:jc w:val="both"/>
        <w:rPr>
          <w:rFonts w:cstheme="minorHAnsi"/>
          <w:sz w:val="21"/>
          <w:szCs w:val="21"/>
        </w:rPr>
      </w:pPr>
      <w:r w:rsidRPr="003C6A1A">
        <w:rPr>
          <w:rFonts w:cstheme="minorHAnsi"/>
          <w:sz w:val="21"/>
          <w:szCs w:val="21"/>
        </w:rPr>
        <w:lastRenderedPageBreak/>
        <w:t xml:space="preserve">Het nabijgelegen </w:t>
      </w:r>
      <w:hyperlink r:id="rId26" w:tooltip="Norgerholt" w:history="1">
        <w:r w:rsidRPr="00075210">
          <w:rPr>
            <w:rStyle w:val="Hyperlink"/>
            <w:rFonts w:cstheme="minorHAnsi"/>
            <w:color w:val="000000" w:themeColor="text1"/>
            <w:sz w:val="21"/>
            <w:szCs w:val="21"/>
            <w:u w:val="none"/>
          </w:rPr>
          <w:t>Norgerholt</w:t>
        </w:r>
      </w:hyperlink>
      <w:r w:rsidRPr="003C6A1A">
        <w:rPr>
          <w:rFonts w:cstheme="minorHAnsi"/>
          <w:sz w:val="21"/>
          <w:szCs w:val="21"/>
        </w:rPr>
        <w:t xml:space="preserve"> is een heel oud bos en dateert vermoedelijk uit de 9e eeuw. Na de komst van het christendom behoorde Drenthe tot het bezit van de bisschop van Utrecht, die de rechten en plichten van de inwoners van Drenthe voor het eerst bij het landrecht van 1412 erkende. De provincie werd toen verdeeld in zes </w:t>
      </w:r>
      <w:hyperlink r:id="rId27" w:tooltip="Dingspel" w:history="1">
        <w:r w:rsidRPr="00075210">
          <w:rPr>
            <w:rStyle w:val="Hyperlink"/>
            <w:rFonts w:cstheme="minorHAnsi"/>
            <w:color w:val="000000" w:themeColor="text1"/>
            <w:sz w:val="21"/>
            <w:szCs w:val="21"/>
            <w:u w:val="none"/>
          </w:rPr>
          <w:t>dingspillen</w:t>
        </w:r>
      </w:hyperlink>
      <w:r w:rsidRPr="00075210">
        <w:rPr>
          <w:rFonts w:cstheme="minorHAnsi"/>
          <w:color w:val="000000" w:themeColor="text1"/>
          <w:sz w:val="21"/>
          <w:szCs w:val="21"/>
        </w:rPr>
        <w:t xml:space="preserve">. </w:t>
      </w:r>
      <w:r w:rsidRPr="003C6A1A">
        <w:rPr>
          <w:rFonts w:cstheme="minorHAnsi"/>
          <w:sz w:val="21"/>
          <w:szCs w:val="21"/>
        </w:rPr>
        <w:t xml:space="preserve">Het woord dingspil is samengesteld uit ding (= gerecht) en spil (of spel) (= gebied) en betekent dus rechtsgebied. </w:t>
      </w:r>
    </w:p>
    <w:p w14:paraId="7C8F26DD" w14:textId="77777777" w:rsidR="009468A1" w:rsidRPr="003C6A1A" w:rsidRDefault="0086186A" w:rsidP="00A5181B">
      <w:pPr>
        <w:pStyle w:val="Geenafstand"/>
        <w:jc w:val="both"/>
        <w:rPr>
          <w:rFonts w:cstheme="minorHAnsi"/>
          <w:sz w:val="21"/>
          <w:szCs w:val="21"/>
        </w:rPr>
      </w:pPr>
      <w:r w:rsidRPr="003C6A1A">
        <w:rPr>
          <w:rFonts w:cstheme="minorHAnsi"/>
          <w:sz w:val="21"/>
          <w:szCs w:val="21"/>
        </w:rPr>
        <w:t xml:space="preserve">Norg was destijds (net als omliggende dorpen Een,  Peest, Westervelde, Langelo, Zuidvelde en Huis ter Heide) onderdeel van het </w:t>
      </w:r>
      <w:hyperlink r:id="rId28" w:tooltip="Noordenveld (dingspel)" w:history="1">
        <w:r w:rsidRPr="00075210">
          <w:rPr>
            <w:rStyle w:val="Hyperlink"/>
            <w:rFonts w:cstheme="minorHAnsi"/>
            <w:color w:val="000000" w:themeColor="text1"/>
            <w:sz w:val="21"/>
            <w:szCs w:val="21"/>
            <w:u w:val="none"/>
          </w:rPr>
          <w:t>dingspil Noordenveld</w:t>
        </w:r>
      </w:hyperlink>
      <w:r w:rsidRPr="00075210">
        <w:rPr>
          <w:rFonts w:cstheme="minorHAnsi"/>
          <w:color w:val="000000" w:themeColor="text1"/>
          <w:sz w:val="21"/>
          <w:szCs w:val="21"/>
        </w:rPr>
        <w:t xml:space="preserve">, </w:t>
      </w:r>
      <w:r w:rsidRPr="003C6A1A">
        <w:rPr>
          <w:rFonts w:cstheme="minorHAnsi"/>
          <w:sz w:val="21"/>
          <w:szCs w:val="21"/>
        </w:rPr>
        <w:t xml:space="preserve">met als hoofdplaats </w:t>
      </w:r>
      <w:hyperlink r:id="rId29" w:history="1">
        <w:r w:rsidRPr="00075210">
          <w:rPr>
            <w:rStyle w:val="Hyperlink"/>
            <w:rFonts w:cstheme="minorHAnsi"/>
            <w:color w:val="000000" w:themeColor="text1"/>
            <w:sz w:val="21"/>
            <w:szCs w:val="21"/>
            <w:u w:val="none"/>
          </w:rPr>
          <w:t>Vries</w:t>
        </w:r>
      </w:hyperlink>
      <w:r w:rsidRPr="00075210">
        <w:rPr>
          <w:rFonts w:cstheme="minorHAnsi"/>
          <w:color w:val="000000" w:themeColor="text1"/>
          <w:sz w:val="21"/>
          <w:szCs w:val="21"/>
        </w:rPr>
        <w:t xml:space="preserve">. </w:t>
      </w:r>
      <w:r w:rsidRPr="003C6A1A">
        <w:rPr>
          <w:rFonts w:cstheme="minorHAnsi"/>
          <w:sz w:val="21"/>
          <w:szCs w:val="21"/>
        </w:rPr>
        <w:t xml:space="preserve">Het dingspil Noordenveld was onderverdeeld in vier </w:t>
      </w:r>
      <w:hyperlink r:id="rId30" w:tooltip="Kerspel" w:history="1">
        <w:r w:rsidRPr="00075210">
          <w:rPr>
            <w:rStyle w:val="Hyperlink"/>
            <w:rFonts w:cstheme="minorHAnsi"/>
            <w:color w:val="000000" w:themeColor="text1"/>
            <w:sz w:val="21"/>
            <w:szCs w:val="21"/>
            <w:u w:val="none"/>
          </w:rPr>
          <w:t>kerspelen</w:t>
        </w:r>
      </w:hyperlink>
      <w:r w:rsidRPr="00075210">
        <w:rPr>
          <w:rFonts w:cstheme="minorHAnsi"/>
          <w:color w:val="000000" w:themeColor="text1"/>
          <w:sz w:val="21"/>
          <w:szCs w:val="21"/>
        </w:rPr>
        <w:t xml:space="preserve">. </w:t>
      </w:r>
      <w:r w:rsidR="009468A1" w:rsidRPr="00075210">
        <w:rPr>
          <w:rFonts w:cstheme="minorHAnsi"/>
          <w:color w:val="000000" w:themeColor="text1"/>
          <w:sz w:val="21"/>
          <w:szCs w:val="21"/>
        </w:rPr>
        <w:t xml:space="preserve">                                                                                 </w:t>
      </w:r>
    </w:p>
    <w:p w14:paraId="04C655D5" w14:textId="21A61C0F" w:rsidR="00A5181B" w:rsidRPr="003C6A1A" w:rsidRDefault="0086186A" w:rsidP="00A5181B">
      <w:pPr>
        <w:pStyle w:val="Geenafstand"/>
        <w:jc w:val="both"/>
        <w:rPr>
          <w:rFonts w:cstheme="minorHAnsi"/>
          <w:sz w:val="21"/>
          <w:szCs w:val="21"/>
        </w:rPr>
      </w:pPr>
      <w:r w:rsidRPr="003C6A1A">
        <w:rPr>
          <w:rFonts w:cstheme="minorHAnsi"/>
          <w:sz w:val="21"/>
          <w:szCs w:val="21"/>
        </w:rPr>
        <w:t xml:space="preserve">Omdat Norg een kerk had, de </w:t>
      </w:r>
      <w:hyperlink r:id="rId31" w:tooltip="Romanogotiek" w:history="1">
        <w:r w:rsidRPr="00075210">
          <w:rPr>
            <w:rStyle w:val="Hyperlink"/>
            <w:rFonts w:cstheme="minorHAnsi"/>
            <w:color w:val="000000" w:themeColor="text1"/>
            <w:sz w:val="21"/>
            <w:szCs w:val="21"/>
            <w:u w:val="none"/>
          </w:rPr>
          <w:t>romanogotische</w:t>
        </w:r>
      </w:hyperlink>
      <w:r w:rsidRPr="00075210">
        <w:rPr>
          <w:rFonts w:cstheme="minorHAnsi"/>
          <w:color w:val="000000" w:themeColor="text1"/>
          <w:sz w:val="21"/>
          <w:szCs w:val="21"/>
        </w:rPr>
        <w:t xml:space="preserve"> </w:t>
      </w:r>
      <w:hyperlink r:id="rId32" w:tooltip="Sint-Margaretakerk (Norg)" w:history="1">
        <w:r w:rsidRPr="00075210">
          <w:rPr>
            <w:rStyle w:val="Hyperlink"/>
            <w:rFonts w:cstheme="minorHAnsi"/>
            <w:color w:val="000000" w:themeColor="text1"/>
            <w:sz w:val="21"/>
            <w:szCs w:val="21"/>
            <w:u w:val="none"/>
          </w:rPr>
          <w:t>Sint-Margaretakerk</w:t>
        </w:r>
      </w:hyperlink>
      <w:r w:rsidRPr="00075210">
        <w:rPr>
          <w:rFonts w:cstheme="minorHAnsi"/>
          <w:color w:val="000000" w:themeColor="text1"/>
          <w:sz w:val="21"/>
          <w:szCs w:val="21"/>
        </w:rPr>
        <w:t xml:space="preserve">, </w:t>
      </w:r>
      <w:r w:rsidRPr="003C6A1A">
        <w:rPr>
          <w:rFonts w:cstheme="minorHAnsi"/>
          <w:sz w:val="21"/>
          <w:szCs w:val="21"/>
        </w:rPr>
        <w:t xml:space="preserve">werd dit de 'hoofdplaats' van het gebied dat eerst het </w:t>
      </w:r>
      <w:r w:rsidRPr="003C6A1A">
        <w:rPr>
          <w:rFonts w:cstheme="minorHAnsi"/>
          <w:i/>
          <w:iCs/>
          <w:sz w:val="21"/>
          <w:szCs w:val="21"/>
        </w:rPr>
        <w:t>kerspel Norg</w:t>
      </w:r>
      <w:r w:rsidRPr="003C6A1A">
        <w:rPr>
          <w:rFonts w:cstheme="minorHAnsi"/>
          <w:sz w:val="21"/>
          <w:szCs w:val="21"/>
        </w:rPr>
        <w:t xml:space="preserve"> heette en later de </w:t>
      </w:r>
      <w:r w:rsidRPr="003C6A1A">
        <w:rPr>
          <w:rFonts w:cstheme="minorHAnsi"/>
          <w:i/>
          <w:iCs/>
          <w:sz w:val="21"/>
          <w:szCs w:val="21"/>
        </w:rPr>
        <w:t>gemeente Norg</w:t>
      </w:r>
      <w:r w:rsidRPr="003C6A1A">
        <w:rPr>
          <w:rFonts w:cstheme="minorHAnsi"/>
          <w:sz w:val="21"/>
          <w:szCs w:val="21"/>
        </w:rPr>
        <w:t xml:space="preserve"> werd. </w:t>
      </w:r>
      <w:r w:rsidR="00A5181B" w:rsidRPr="003C6A1A">
        <w:rPr>
          <w:rFonts w:cstheme="minorHAnsi"/>
          <w:sz w:val="21"/>
          <w:szCs w:val="21"/>
        </w:rPr>
        <w:t xml:space="preserve">                                                                                 </w:t>
      </w:r>
    </w:p>
    <w:p w14:paraId="1FB2F3B4" w14:textId="47D7839A" w:rsidR="0086186A" w:rsidRPr="003C6A1A" w:rsidRDefault="0086186A" w:rsidP="00A5181B">
      <w:pPr>
        <w:pStyle w:val="Geenafstand"/>
        <w:jc w:val="both"/>
        <w:rPr>
          <w:rFonts w:cstheme="minorHAnsi"/>
          <w:sz w:val="21"/>
          <w:szCs w:val="21"/>
        </w:rPr>
      </w:pPr>
      <w:r w:rsidRPr="003C6A1A">
        <w:rPr>
          <w:rFonts w:cstheme="minorHAnsi"/>
          <w:sz w:val="21"/>
          <w:szCs w:val="21"/>
        </w:rPr>
        <w:t xml:space="preserve">Andere gemeentes die uit dit dingspil voortkwamen waren Roden, Peize, Vries en Eelde. Omdat de familie Tonckens (woonachtig te </w:t>
      </w:r>
      <w:hyperlink r:id="rId33" w:tooltip="Westervelde" w:history="1">
        <w:r w:rsidRPr="00075210">
          <w:rPr>
            <w:rStyle w:val="Hyperlink"/>
            <w:rFonts w:cstheme="minorHAnsi"/>
            <w:color w:val="000000" w:themeColor="text1"/>
            <w:sz w:val="21"/>
            <w:szCs w:val="21"/>
            <w:u w:val="none"/>
          </w:rPr>
          <w:t>Westervelde</w:t>
        </w:r>
      </w:hyperlink>
      <w:r w:rsidRPr="00075210">
        <w:rPr>
          <w:rFonts w:cstheme="minorHAnsi"/>
          <w:color w:val="000000" w:themeColor="text1"/>
          <w:sz w:val="21"/>
          <w:szCs w:val="21"/>
        </w:rPr>
        <w:t xml:space="preserve">) </w:t>
      </w:r>
      <w:r w:rsidRPr="003C6A1A">
        <w:rPr>
          <w:rFonts w:cstheme="minorHAnsi"/>
          <w:sz w:val="21"/>
          <w:szCs w:val="21"/>
        </w:rPr>
        <w:t xml:space="preserve">in diverse generaties burgemeester waren van de gemeente Norg, was Westervelde in eerste instantie de hoofdplaats van de gemeente. Later werd een gemeentehuis in Norg gebouwd. </w:t>
      </w:r>
    </w:p>
    <w:p w14:paraId="31E07FC4" w14:textId="0C924D5C" w:rsidR="00A5181B" w:rsidRPr="003C6A1A" w:rsidRDefault="00A5181B" w:rsidP="00A5181B">
      <w:pPr>
        <w:pStyle w:val="Geenafstand"/>
        <w:jc w:val="both"/>
        <w:rPr>
          <w:rFonts w:cstheme="minorHAnsi"/>
          <w:sz w:val="21"/>
          <w:szCs w:val="21"/>
        </w:rPr>
      </w:pPr>
    </w:p>
    <w:p w14:paraId="63AE7D04" w14:textId="77777777" w:rsidR="00A5181B" w:rsidRPr="003C6A1A" w:rsidRDefault="00A5181B" w:rsidP="00A5181B">
      <w:pPr>
        <w:pStyle w:val="Geenafstand"/>
        <w:jc w:val="both"/>
        <w:rPr>
          <w:rFonts w:cstheme="minorHAnsi"/>
          <w:sz w:val="21"/>
          <w:szCs w:val="21"/>
        </w:rPr>
      </w:pPr>
    </w:p>
    <w:p w14:paraId="7BC3D889" w14:textId="780B5AB9" w:rsidR="0086186A" w:rsidRPr="003C6A1A" w:rsidRDefault="009F06D2" w:rsidP="00EE6DEA">
      <w:pPr>
        <w:pStyle w:val="Geenafstand"/>
        <w:jc w:val="both"/>
        <w:rPr>
          <w:rFonts w:cstheme="minorHAnsi"/>
          <w:b/>
          <w:bCs/>
          <w:sz w:val="24"/>
          <w:szCs w:val="24"/>
        </w:rPr>
      </w:pPr>
      <w:r w:rsidRPr="003C6A1A">
        <w:rPr>
          <w:rFonts w:cstheme="minorHAnsi"/>
          <w:b/>
          <w:bCs/>
          <w:sz w:val="24"/>
          <w:szCs w:val="24"/>
        </w:rPr>
        <w:t>VRIES</w:t>
      </w:r>
    </w:p>
    <w:p w14:paraId="66A4735A" w14:textId="4DEA1F2F" w:rsidR="009F06D2" w:rsidRPr="003C6A1A" w:rsidRDefault="009F06D2" w:rsidP="00EE6DEA">
      <w:pPr>
        <w:pStyle w:val="Geenafstand"/>
        <w:jc w:val="both"/>
        <w:rPr>
          <w:rFonts w:cstheme="minorHAnsi"/>
          <w:sz w:val="21"/>
          <w:szCs w:val="21"/>
        </w:rPr>
      </w:pPr>
    </w:p>
    <w:p w14:paraId="29BB1F99" w14:textId="0B886DA5" w:rsidR="009F06D2" w:rsidRPr="003C6A1A" w:rsidRDefault="009F06D2" w:rsidP="00123156">
      <w:pPr>
        <w:pStyle w:val="Geenafstand"/>
        <w:jc w:val="both"/>
        <w:rPr>
          <w:rFonts w:cstheme="minorHAnsi"/>
          <w:sz w:val="21"/>
          <w:szCs w:val="21"/>
        </w:rPr>
      </w:pPr>
      <w:r w:rsidRPr="003C6A1A">
        <w:rPr>
          <w:rFonts w:cstheme="minorHAnsi"/>
          <w:b/>
          <w:bCs/>
          <w:sz w:val="21"/>
          <w:szCs w:val="21"/>
        </w:rPr>
        <w:t>Vries</w:t>
      </w:r>
      <w:r w:rsidRPr="003C6A1A">
        <w:rPr>
          <w:rFonts w:cstheme="minorHAnsi"/>
          <w:sz w:val="21"/>
          <w:szCs w:val="21"/>
        </w:rPr>
        <w:t xml:space="preserve"> (</w:t>
      </w:r>
      <w:hyperlink r:id="rId34" w:tooltip="Drents" w:history="1">
        <w:r w:rsidRPr="00075210">
          <w:rPr>
            <w:rStyle w:val="Hyperlink"/>
            <w:rFonts w:cstheme="minorHAnsi"/>
            <w:color w:val="000000" w:themeColor="text1"/>
            <w:sz w:val="21"/>
            <w:szCs w:val="21"/>
            <w:u w:val="none"/>
          </w:rPr>
          <w:t>Drents</w:t>
        </w:r>
      </w:hyperlink>
      <w:r w:rsidRPr="00075210">
        <w:rPr>
          <w:rFonts w:cstheme="minorHAnsi"/>
          <w:color w:val="000000" w:themeColor="text1"/>
          <w:sz w:val="21"/>
          <w:szCs w:val="21"/>
        </w:rPr>
        <w:t xml:space="preserve">: </w:t>
      </w:r>
      <w:proofErr w:type="spellStart"/>
      <w:r w:rsidRPr="003C6A1A">
        <w:rPr>
          <w:rFonts w:cstheme="minorHAnsi"/>
          <w:i/>
          <w:iCs/>
          <w:sz w:val="21"/>
          <w:szCs w:val="21"/>
        </w:rPr>
        <w:t>Vreeis</w:t>
      </w:r>
      <w:proofErr w:type="spellEnd"/>
      <w:r w:rsidRPr="003C6A1A">
        <w:rPr>
          <w:rFonts w:cstheme="minorHAnsi"/>
          <w:sz w:val="21"/>
          <w:szCs w:val="21"/>
        </w:rPr>
        <w:t xml:space="preserve">) is een </w:t>
      </w:r>
      <w:hyperlink r:id="rId35" w:tooltip="Esdorp" w:history="1">
        <w:proofErr w:type="spellStart"/>
        <w:r w:rsidRPr="00075210">
          <w:rPr>
            <w:rStyle w:val="Hyperlink"/>
            <w:rFonts w:cstheme="minorHAnsi"/>
            <w:color w:val="000000" w:themeColor="text1"/>
            <w:sz w:val="21"/>
            <w:szCs w:val="21"/>
            <w:u w:val="none"/>
          </w:rPr>
          <w:t>esdorp</w:t>
        </w:r>
        <w:proofErr w:type="spellEnd"/>
      </w:hyperlink>
      <w:r w:rsidR="00075210">
        <w:rPr>
          <w:color w:val="000000" w:themeColor="text1"/>
        </w:rPr>
        <w:t xml:space="preserve"> </w:t>
      </w:r>
      <w:r w:rsidRPr="003C6A1A">
        <w:rPr>
          <w:rFonts w:cstheme="minorHAnsi"/>
          <w:sz w:val="21"/>
          <w:szCs w:val="21"/>
        </w:rPr>
        <w:t xml:space="preserve">in de gemeente </w:t>
      </w:r>
      <w:hyperlink r:id="rId36" w:history="1">
        <w:r w:rsidRPr="00075210">
          <w:rPr>
            <w:rStyle w:val="Hyperlink"/>
            <w:rFonts w:cstheme="minorHAnsi"/>
            <w:color w:val="000000" w:themeColor="text1"/>
            <w:sz w:val="21"/>
            <w:szCs w:val="21"/>
            <w:u w:val="none"/>
          </w:rPr>
          <w:t>Tynaarlo</w:t>
        </w:r>
      </w:hyperlink>
      <w:r w:rsidRPr="00075210">
        <w:rPr>
          <w:rFonts w:cstheme="minorHAnsi"/>
          <w:sz w:val="21"/>
          <w:szCs w:val="21"/>
        </w:rPr>
        <w:t xml:space="preserve"> </w:t>
      </w:r>
      <w:r w:rsidRPr="003C6A1A">
        <w:rPr>
          <w:rFonts w:cstheme="minorHAnsi"/>
          <w:sz w:val="21"/>
          <w:szCs w:val="21"/>
        </w:rPr>
        <w:t xml:space="preserve">(in het noorden van de provincie </w:t>
      </w:r>
      <w:hyperlink r:id="rId37" w:tooltip="Drenthe" w:history="1">
        <w:r w:rsidRPr="00075210">
          <w:rPr>
            <w:rStyle w:val="Hyperlink"/>
            <w:rFonts w:cstheme="minorHAnsi"/>
            <w:color w:val="000000" w:themeColor="text1"/>
            <w:sz w:val="21"/>
            <w:szCs w:val="21"/>
            <w:u w:val="none"/>
          </w:rPr>
          <w:t>Drenthe</w:t>
        </w:r>
      </w:hyperlink>
      <w:r w:rsidRPr="00075210">
        <w:rPr>
          <w:rFonts w:cstheme="minorHAnsi"/>
          <w:color w:val="000000" w:themeColor="text1"/>
          <w:sz w:val="21"/>
          <w:szCs w:val="21"/>
        </w:rPr>
        <w:t xml:space="preserve">). </w:t>
      </w:r>
      <w:r w:rsidRPr="003C6A1A">
        <w:rPr>
          <w:rFonts w:cstheme="minorHAnsi"/>
          <w:sz w:val="21"/>
          <w:szCs w:val="21"/>
        </w:rPr>
        <w:t>In het dorp is het gemeentehuis van Tynaarlo gevestigd. Op 1 januari 2020 had het dorp 4.060 inwoners.</w:t>
      </w:r>
      <w:hyperlink r:id="rId38" w:anchor="cite_note-CBS_Kerncijfers_wijken_en_buurten_2020-1" w:history="1">
        <w:r w:rsidRPr="003C6A1A">
          <w:rPr>
            <w:rStyle w:val="Hyperlink"/>
            <w:rFonts w:cstheme="minorHAnsi"/>
            <w:sz w:val="21"/>
            <w:szCs w:val="21"/>
            <w:vertAlign w:val="superscript"/>
          </w:rPr>
          <w:t>[1]</w:t>
        </w:r>
      </w:hyperlink>
      <w:r w:rsidRPr="003C6A1A">
        <w:rPr>
          <w:rFonts w:cstheme="minorHAnsi"/>
          <w:sz w:val="21"/>
          <w:szCs w:val="21"/>
        </w:rPr>
        <w:t xml:space="preserve"> Een gedeelte van het dorp is </w:t>
      </w:r>
      <w:hyperlink r:id="rId39" w:tooltip="Boerhoorn" w:history="1">
        <w:r w:rsidRPr="00075210">
          <w:rPr>
            <w:rStyle w:val="Hyperlink"/>
            <w:rFonts w:cstheme="minorHAnsi"/>
            <w:color w:val="000000" w:themeColor="text1"/>
            <w:sz w:val="21"/>
            <w:szCs w:val="21"/>
            <w:u w:val="none"/>
          </w:rPr>
          <w:t>beschermd dorpsgezicht</w:t>
        </w:r>
      </w:hyperlink>
      <w:r w:rsidRPr="00075210">
        <w:rPr>
          <w:rFonts w:cstheme="minorHAnsi"/>
          <w:color w:val="000000" w:themeColor="text1"/>
          <w:sz w:val="21"/>
          <w:szCs w:val="21"/>
        </w:rPr>
        <w:t>.</w:t>
      </w:r>
    </w:p>
    <w:p w14:paraId="37A6F1B7" w14:textId="77777777" w:rsidR="00123156" w:rsidRPr="003C6A1A" w:rsidRDefault="00123156" w:rsidP="00123156">
      <w:pPr>
        <w:pStyle w:val="Geenafstand"/>
        <w:jc w:val="both"/>
        <w:rPr>
          <w:rFonts w:cstheme="minorHAnsi"/>
          <w:sz w:val="21"/>
          <w:szCs w:val="21"/>
        </w:rPr>
      </w:pPr>
    </w:p>
    <w:p w14:paraId="33F709E1" w14:textId="77777777" w:rsidR="009F06D2" w:rsidRPr="003C6A1A" w:rsidRDefault="009F06D2" w:rsidP="00123156">
      <w:pPr>
        <w:pStyle w:val="Geenafstand"/>
        <w:jc w:val="both"/>
        <w:rPr>
          <w:rFonts w:cstheme="minorHAnsi"/>
          <w:b/>
          <w:bCs/>
          <w:sz w:val="21"/>
          <w:szCs w:val="21"/>
        </w:rPr>
      </w:pPr>
      <w:r w:rsidRPr="003C6A1A">
        <w:rPr>
          <w:rStyle w:val="mw-headline"/>
          <w:rFonts w:cstheme="minorHAnsi"/>
          <w:b/>
          <w:bCs/>
          <w:sz w:val="21"/>
          <w:szCs w:val="21"/>
        </w:rPr>
        <w:t>Geschiedenis</w:t>
      </w:r>
    </w:p>
    <w:p w14:paraId="611DF5A4" w14:textId="77777777" w:rsidR="00123156" w:rsidRPr="003C6A1A" w:rsidRDefault="009F06D2" w:rsidP="00123156">
      <w:pPr>
        <w:pStyle w:val="Geenafstand"/>
        <w:jc w:val="both"/>
        <w:rPr>
          <w:rFonts w:cstheme="minorHAnsi"/>
          <w:sz w:val="21"/>
          <w:szCs w:val="21"/>
        </w:rPr>
      </w:pPr>
      <w:r w:rsidRPr="003C6A1A">
        <w:rPr>
          <w:rFonts w:cstheme="minorHAnsi"/>
          <w:sz w:val="21"/>
          <w:szCs w:val="21"/>
        </w:rPr>
        <w:t xml:space="preserve">Vóór de </w:t>
      </w:r>
      <w:hyperlink r:id="rId40" w:tooltip="Reformatie" w:history="1">
        <w:r w:rsidRPr="00075210">
          <w:rPr>
            <w:rStyle w:val="Hyperlink"/>
            <w:rFonts w:cstheme="minorHAnsi"/>
            <w:color w:val="000000" w:themeColor="text1"/>
            <w:sz w:val="21"/>
            <w:szCs w:val="21"/>
            <w:u w:val="none"/>
          </w:rPr>
          <w:t>reformatie</w:t>
        </w:r>
      </w:hyperlink>
      <w:r w:rsidRPr="00075210">
        <w:rPr>
          <w:rFonts w:cstheme="minorHAnsi"/>
          <w:color w:val="000000" w:themeColor="text1"/>
          <w:sz w:val="21"/>
          <w:szCs w:val="21"/>
        </w:rPr>
        <w:t xml:space="preserve"> </w:t>
      </w:r>
      <w:r w:rsidRPr="003C6A1A">
        <w:rPr>
          <w:rFonts w:cstheme="minorHAnsi"/>
          <w:sz w:val="21"/>
          <w:szCs w:val="21"/>
        </w:rPr>
        <w:t xml:space="preserve">was het dorp nog belangrijker dan het nabijgelegen Assen. Toen was het namelijk de hoofdplaats van het 5e </w:t>
      </w:r>
      <w:hyperlink r:id="rId41" w:tooltip="Dingspel" w:history="1">
        <w:r w:rsidRPr="00075210">
          <w:rPr>
            <w:rStyle w:val="Hyperlink"/>
            <w:rFonts w:cstheme="minorHAnsi"/>
            <w:color w:val="000000" w:themeColor="text1"/>
            <w:sz w:val="21"/>
            <w:szCs w:val="21"/>
            <w:u w:val="none"/>
          </w:rPr>
          <w:t>dingspel</w:t>
        </w:r>
      </w:hyperlink>
      <w:r w:rsidRPr="00075210">
        <w:rPr>
          <w:rFonts w:cstheme="minorHAnsi"/>
          <w:color w:val="000000" w:themeColor="text1"/>
          <w:sz w:val="21"/>
          <w:szCs w:val="21"/>
        </w:rPr>
        <w:t xml:space="preserve"> </w:t>
      </w:r>
      <w:r w:rsidRPr="003C6A1A">
        <w:rPr>
          <w:rFonts w:cstheme="minorHAnsi"/>
          <w:sz w:val="21"/>
          <w:szCs w:val="21"/>
        </w:rPr>
        <w:t xml:space="preserve">Noorderveld. Ook sprak de </w:t>
      </w:r>
      <w:hyperlink r:id="rId42" w:tooltip="Schout" w:history="1">
        <w:r w:rsidRPr="00075210">
          <w:rPr>
            <w:rStyle w:val="Hyperlink"/>
            <w:rFonts w:cstheme="minorHAnsi"/>
            <w:color w:val="000000" w:themeColor="text1"/>
            <w:sz w:val="21"/>
            <w:szCs w:val="21"/>
            <w:u w:val="none"/>
          </w:rPr>
          <w:t>schulte</w:t>
        </w:r>
      </w:hyperlink>
      <w:r w:rsidRPr="00075210">
        <w:rPr>
          <w:rFonts w:cstheme="minorHAnsi"/>
          <w:color w:val="000000" w:themeColor="text1"/>
          <w:sz w:val="21"/>
          <w:szCs w:val="21"/>
        </w:rPr>
        <w:t xml:space="preserve"> </w:t>
      </w:r>
      <w:r w:rsidRPr="003C6A1A">
        <w:rPr>
          <w:rFonts w:cstheme="minorHAnsi"/>
          <w:sz w:val="21"/>
          <w:szCs w:val="21"/>
        </w:rPr>
        <w:t xml:space="preserve">hier recht in het openbaar op de </w:t>
      </w:r>
      <w:hyperlink r:id="rId43" w:tooltip="Brink (dorpsplein)" w:history="1">
        <w:r w:rsidRPr="00075210">
          <w:rPr>
            <w:rStyle w:val="Hyperlink"/>
            <w:rFonts w:cstheme="minorHAnsi"/>
            <w:color w:val="000000" w:themeColor="text1"/>
            <w:sz w:val="21"/>
            <w:szCs w:val="21"/>
            <w:u w:val="none"/>
          </w:rPr>
          <w:t>brink</w:t>
        </w:r>
      </w:hyperlink>
      <w:r w:rsidRPr="00075210">
        <w:rPr>
          <w:rFonts w:cstheme="minorHAnsi"/>
          <w:color w:val="000000" w:themeColor="text1"/>
          <w:sz w:val="21"/>
          <w:szCs w:val="21"/>
        </w:rPr>
        <w:t xml:space="preserve">. </w:t>
      </w:r>
      <w:r w:rsidRPr="003C6A1A">
        <w:rPr>
          <w:rFonts w:cstheme="minorHAnsi"/>
          <w:sz w:val="21"/>
          <w:szCs w:val="21"/>
        </w:rPr>
        <w:t xml:space="preserve">Wanneer een dergelijke bijeenkomst begon, werd er op de </w:t>
      </w:r>
      <w:hyperlink r:id="rId44" w:history="1">
        <w:r w:rsidRPr="00075210">
          <w:rPr>
            <w:rStyle w:val="Hyperlink"/>
            <w:rFonts w:cstheme="minorHAnsi"/>
            <w:color w:val="000000" w:themeColor="text1"/>
            <w:sz w:val="21"/>
            <w:szCs w:val="21"/>
            <w:u w:val="none"/>
          </w:rPr>
          <w:t>boerhoorn</w:t>
        </w:r>
      </w:hyperlink>
      <w:r w:rsidRPr="00075210">
        <w:rPr>
          <w:rFonts w:cstheme="minorHAnsi"/>
          <w:color w:val="000000" w:themeColor="text1"/>
          <w:sz w:val="21"/>
          <w:szCs w:val="21"/>
        </w:rPr>
        <w:t xml:space="preserve"> </w:t>
      </w:r>
      <w:r w:rsidRPr="003C6A1A">
        <w:rPr>
          <w:rFonts w:cstheme="minorHAnsi"/>
          <w:sz w:val="21"/>
          <w:szCs w:val="21"/>
        </w:rPr>
        <w:t xml:space="preserve">geblazen. Die werd ook gebruikt bij brand, waarbij de bewoners van het </w:t>
      </w:r>
      <w:hyperlink r:id="rId45" w:tooltip="Marke (bestuur)" w:history="1">
        <w:r w:rsidRPr="00075210">
          <w:rPr>
            <w:rStyle w:val="Hyperlink"/>
            <w:rFonts w:cstheme="minorHAnsi"/>
            <w:color w:val="000000" w:themeColor="text1"/>
            <w:sz w:val="21"/>
            <w:szCs w:val="21"/>
            <w:u w:val="none"/>
          </w:rPr>
          <w:t>marke</w:t>
        </w:r>
      </w:hyperlink>
      <w:r w:rsidRPr="00075210">
        <w:rPr>
          <w:rFonts w:cstheme="minorHAnsi"/>
          <w:color w:val="000000" w:themeColor="text1"/>
          <w:sz w:val="21"/>
          <w:szCs w:val="21"/>
        </w:rPr>
        <w:t xml:space="preserve"> </w:t>
      </w:r>
      <w:r w:rsidRPr="003C6A1A">
        <w:rPr>
          <w:rFonts w:cstheme="minorHAnsi"/>
          <w:sz w:val="21"/>
          <w:szCs w:val="21"/>
        </w:rPr>
        <w:t xml:space="preserve">verplicht waren om mee te werken bij het blussen van de brand. In 1665 werd tussen verschillende stadsbesturen een postkoetsroute overeengekomen. Vries vormde daarbij een belangrijke pleisterplaats op de route Groningen – </w:t>
      </w:r>
      <w:hyperlink r:id="rId46" w:tooltip="Amersfoort" w:history="1">
        <w:r w:rsidRPr="00075210">
          <w:rPr>
            <w:rStyle w:val="Hyperlink"/>
            <w:rFonts w:cstheme="minorHAnsi"/>
            <w:color w:val="000000" w:themeColor="text1"/>
            <w:sz w:val="21"/>
            <w:szCs w:val="21"/>
            <w:u w:val="none"/>
          </w:rPr>
          <w:t>Amersfoort</w:t>
        </w:r>
      </w:hyperlink>
      <w:r w:rsidRPr="00075210">
        <w:rPr>
          <w:rFonts w:cstheme="minorHAnsi"/>
          <w:color w:val="000000" w:themeColor="text1"/>
          <w:sz w:val="21"/>
          <w:szCs w:val="21"/>
        </w:rPr>
        <w:t xml:space="preserve"> via </w:t>
      </w:r>
      <w:hyperlink r:id="rId47" w:tooltip="Hasselt (Overijssel)" w:history="1">
        <w:r w:rsidRPr="00075210">
          <w:rPr>
            <w:rStyle w:val="Hyperlink"/>
            <w:rFonts w:cstheme="minorHAnsi"/>
            <w:color w:val="000000" w:themeColor="text1"/>
            <w:sz w:val="21"/>
            <w:szCs w:val="21"/>
            <w:u w:val="none"/>
          </w:rPr>
          <w:t>Hasselt</w:t>
        </w:r>
      </w:hyperlink>
      <w:r w:rsidRPr="00075210">
        <w:rPr>
          <w:rFonts w:cstheme="minorHAnsi"/>
          <w:color w:val="000000" w:themeColor="text1"/>
          <w:sz w:val="21"/>
          <w:szCs w:val="21"/>
        </w:rPr>
        <w:t xml:space="preserve"> en </w:t>
      </w:r>
      <w:hyperlink r:id="rId48" w:tooltip="Kampen (stad)" w:history="1">
        <w:r w:rsidRPr="00075210">
          <w:rPr>
            <w:rStyle w:val="Hyperlink"/>
            <w:rFonts w:cstheme="minorHAnsi"/>
            <w:color w:val="000000" w:themeColor="text1"/>
            <w:sz w:val="21"/>
            <w:szCs w:val="21"/>
            <w:u w:val="none"/>
          </w:rPr>
          <w:t>Kampen</w:t>
        </w:r>
      </w:hyperlink>
      <w:r w:rsidRPr="00075210">
        <w:rPr>
          <w:rFonts w:cstheme="minorHAnsi"/>
          <w:color w:val="000000" w:themeColor="text1"/>
          <w:sz w:val="21"/>
          <w:szCs w:val="21"/>
        </w:rPr>
        <w:t xml:space="preserve">. </w:t>
      </w:r>
    </w:p>
    <w:p w14:paraId="3E544720" w14:textId="01C9CFA3" w:rsidR="009F06D2" w:rsidRPr="003C6A1A" w:rsidRDefault="009F06D2" w:rsidP="00123156">
      <w:pPr>
        <w:pStyle w:val="Geenafstand"/>
        <w:jc w:val="both"/>
        <w:rPr>
          <w:rFonts w:cstheme="minorHAnsi"/>
          <w:sz w:val="21"/>
          <w:szCs w:val="21"/>
        </w:rPr>
      </w:pPr>
      <w:r w:rsidRPr="003C6A1A">
        <w:rPr>
          <w:rFonts w:cstheme="minorHAnsi"/>
          <w:sz w:val="21"/>
          <w:szCs w:val="21"/>
        </w:rPr>
        <w:t xml:space="preserve">Het hotel Het wapen van Leiden dankt haar naam aan die route omdat handelaars van de </w:t>
      </w:r>
      <w:hyperlink r:id="rId49" w:tooltip="Lakenindustrie" w:history="1">
        <w:r w:rsidRPr="00075210">
          <w:rPr>
            <w:rStyle w:val="Hyperlink"/>
            <w:rFonts w:cstheme="minorHAnsi"/>
            <w:color w:val="000000" w:themeColor="text1"/>
            <w:sz w:val="21"/>
            <w:szCs w:val="21"/>
            <w:u w:val="none"/>
          </w:rPr>
          <w:t>lakenindustrie</w:t>
        </w:r>
      </w:hyperlink>
      <w:r w:rsidRPr="00075210">
        <w:rPr>
          <w:rFonts w:cstheme="minorHAnsi"/>
          <w:color w:val="000000" w:themeColor="text1"/>
          <w:sz w:val="21"/>
          <w:szCs w:val="21"/>
        </w:rPr>
        <w:t xml:space="preserve"> </w:t>
      </w:r>
      <w:r w:rsidRPr="003C6A1A">
        <w:rPr>
          <w:rFonts w:cstheme="minorHAnsi"/>
          <w:sz w:val="21"/>
          <w:szCs w:val="21"/>
        </w:rPr>
        <w:t xml:space="preserve">uit Leiden –die naar het Noorden reisden- vaak in Vries bleven om te overnachten. In 1811 had de gemeente Vries 1270 inwoners, in 1840 waren dat inmiddels 1741 inwoners geworden om in 1876 te groeien naar 2846 inwoners. De kerk </w:t>
      </w:r>
      <w:r w:rsidR="00123156" w:rsidRPr="003C6A1A">
        <w:rPr>
          <w:rFonts w:cstheme="minorHAnsi"/>
          <w:sz w:val="21"/>
          <w:szCs w:val="21"/>
        </w:rPr>
        <w:t>(Bonifatius kerk</w:t>
      </w:r>
      <w:r w:rsidR="00844FDA" w:rsidRPr="003C6A1A">
        <w:rPr>
          <w:rFonts w:cstheme="minorHAnsi"/>
          <w:sz w:val="21"/>
          <w:szCs w:val="21"/>
        </w:rPr>
        <w:t xml:space="preserve"> – 1150 / 1425</w:t>
      </w:r>
      <w:r w:rsidR="00123156" w:rsidRPr="003C6A1A">
        <w:rPr>
          <w:rFonts w:cstheme="minorHAnsi"/>
          <w:sz w:val="21"/>
          <w:szCs w:val="21"/>
        </w:rPr>
        <w:t xml:space="preserve">) </w:t>
      </w:r>
      <w:r w:rsidRPr="003C6A1A">
        <w:rPr>
          <w:rFonts w:cstheme="minorHAnsi"/>
          <w:sz w:val="21"/>
          <w:szCs w:val="21"/>
        </w:rPr>
        <w:t>in het dorp – één der oudste in de provincie – vervul</w:t>
      </w:r>
      <w:r w:rsidR="00123156" w:rsidRPr="003C6A1A">
        <w:rPr>
          <w:rFonts w:cstheme="minorHAnsi"/>
          <w:sz w:val="21"/>
          <w:szCs w:val="21"/>
        </w:rPr>
        <w:t>t nog steeds</w:t>
      </w:r>
      <w:r w:rsidRPr="003C6A1A">
        <w:rPr>
          <w:rFonts w:cstheme="minorHAnsi"/>
          <w:sz w:val="21"/>
          <w:szCs w:val="21"/>
        </w:rPr>
        <w:t xml:space="preserve"> een belangrijke rol in de gemeenschap.</w:t>
      </w:r>
    </w:p>
    <w:p w14:paraId="3ADD6586" w14:textId="77777777" w:rsidR="00D61752" w:rsidRPr="003C6A1A" w:rsidRDefault="00D61752" w:rsidP="00123156">
      <w:pPr>
        <w:pStyle w:val="Geenafstand"/>
        <w:jc w:val="both"/>
        <w:rPr>
          <w:rFonts w:cstheme="minorHAnsi"/>
          <w:sz w:val="21"/>
          <w:szCs w:val="21"/>
        </w:rPr>
      </w:pPr>
    </w:p>
    <w:p w14:paraId="205153DE" w14:textId="77777777" w:rsidR="00D61752" w:rsidRPr="003C6A1A" w:rsidRDefault="00D61752" w:rsidP="00123156">
      <w:pPr>
        <w:pStyle w:val="Geenafstand"/>
        <w:jc w:val="both"/>
        <w:rPr>
          <w:rFonts w:cstheme="minorHAnsi"/>
          <w:sz w:val="21"/>
          <w:szCs w:val="21"/>
        </w:rPr>
      </w:pPr>
    </w:p>
    <w:p w14:paraId="27036FDA" w14:textId="5EA15DC2" w:rsidR="009F06D2" w:rsidRPr="003C6A1A" w:rsidRDefault="009F06D2" w:rsidP="00123156">
      <w:pPr>
        <w:pStyle w:val="Geenafstand"/>
        <w:jc w:val="both"/>
        <w:rPr>
          <w:rFonts w:cstheme="minorHAnsi"/>
          <w:b/>
          <w:bCs/>
          <w:sz w:val="24"/>
          <w:szCs w:val="24"/>
        </w:rPr>
      </w:pPr>
      <w:r w:rsidRPr="003C6A1A">
        <w:rPr>
          <w:rFonts w:cstheme="minorHAnsi"/>
          <w:b/>
          <w:bCs/>
          <w:sz w:val="24"/>
          <w:szCs w:val="24"/>
        </w:rPr>
        <w:t>RODEN</w:t>
      </w:r>
    </w:p>
    <w:p w14:paraId="6F96BEC1" w14:textId="77777777" w:rsidR="005E13F2" w:rsidRPr="00075210" w:rsidRDefault="005E13F2" w:rsidP="00123156">
      <w:pPr>
        <w:pStyle w:val="Geenafstand"/>
        <w:jc w:val="both"/>
        <w:rPr>
          <w:rFonts w:cstheme="minorHAnsi"/>
          <w:b/>
          <w:bCs/>
          <w:color w:val="000000" w:themeColor="text1"/>
          <w:sz w:val="24"/>
          <w:szCs w:val="24"/>
        </w:rPr>
      </w:pPr>
    </w:p>
    <w:p w14:paraId="2EDF4388" w14:textId="2933AA9D" w:rsidR="00051566" w:rsidRPr="003C6A1A" w:rsidRDefault="009F06D2" w:rsidP="00123156">
      <w:pPr>
        <w:pStyle w:val="Geenafstand"/>
        <w:jc w:val="both"/>
        <w:rPr>
          <w:rFonts w:cstheme="minorHAnsi"/>
          <w:sz w:val="21"/>
          <w:szCs w:val="21"/>
        </w:rPr>
      </w:pPr>
      <w:r w:rsidRPr="00075210">
        <w:rPr>
          <w:rFonts w:cstheme="minorHAnsi"/>
          <w:b/>
          <w:bCs/>
          <w:color w:val="000000" w:themeColor="text1"/>
          <w:sz w:val="21"/>
          <w:szCs w:val="21"/>
        </w:rPr>
        <w:t>Roden</w:t>
      </w:r>
      <w:r w:rsidRPr="00075210">
        <w:rPr>
          <w:rFonts w:cstheme="minorHAnsi"/>
          <w:color w:val="000000" w:themeColor="text1"/>
          <w:sz w:val="21"/>
          <w:szCs w:val="21"/>
        </w:rPr>
        <w:t xml:space="preserve"> (</w:t>
      </w:r>
      <w:hyperlink r:id="rId50" w:tooltip="Drents" w:history="1">
        <w:r w:rsidRPr="00075210">
          <w:rPr>
            <w:rStyle w:val="Hyperlink"/>
            <w:rFonts w:cstheme="minorHAnsi"/>
            <w:color w:val="000000" w:themeColor="text1"/>
            <w:sz w:val="21"/>
            <w:szCs w:val="21"/>
            <w:u w:val="none"/>
          </w:rPr>
          <w:t>Drents</w:t>
        </w:r>
      </w:hyperlink>
      <w:r w:rsidRPr="00075210">
        <w:rPr>
          <w:rFonts w:cstheme="minorHAnsi"/>
          <w:color w:val="000000" w:themeColor="text1"/>
          <w:sz w:val="21"/>
          <w:szCs w:val="21"/>
        </w:rPr>
        <w:t xml:space="preserve">: </w:t>
      </w:r>
      <w:r w:rsidRPr="00075210">
        <w:rPr>
          <w:rFonts w:cstheme="minorHAnsi"/>
          <w:i/>
          <w:iCs/>
          <w:color w:val="000000" w:themeColor="text1"/>
          <w:sz w:val="21"/>
          <w:szCs w:val="21"/>
        </w:rPr>
        <w:t>Roon</w:t>
      </w:r>
      <w:r w:rsidRPr="00075210">
        <w:rPr>
          <w:rFonts w:cstheme="minorHAnsi"/>
          <w:color w:val="000000" w:themeColor="text1"/>
          <w:sz w:val="21"/>
          <w:szCs w:val="21"/>
        </w:rPr>
        <w:t xml:space="preserve">) is een </w:t>
      </w:r>
      <w:hyperlink r:id="rId51" w:tooltip="Nederland" w:history="1">
        <w:r w:rsidRPr="00075210">
          <w:rPr>
            <w:rStyle w:val="Hyperlink"/>
            <w:rFonts w:cstheme="minorHAnsi"/>
            <w:color w:val="000000" w:themeColor="text1"/>
            <w:sz w:val="21"/>
            <w:szCs w:val="21"/>
            <w:u w:val="none"/>
          </w:rPr>
          <w:t>Nederlands</w:t>
        </w:r>
      </w:hyperlink>
      <w:r w:rsidRPr="00075210">
        <w:rPr>
          <w:rFonts w:cstheme="minorHAnsi"/>
          <w:color w:val="000000" w:themeColor="text1"/>
          <w:sz w:val="21"/>
          <w:szCs w:val="21"/>
        </w:rPr>
        <w:t xml:space="preserve"> </w:t>
      </w:r>
      <w:hyperlink r:id="rId52" w:tooltip="Esdorp" w:history="1">
        <w:proofErr w:type="spellStart"/>
        <w:r w:rsidRPr="00075210">
          <w:rPr>
            <w:rStyle w:val="Hyperlink"/>
            <w:rFonts w:cstheme="minorHAnsi"/>
            <w:color w:val="000000" w:themeColor="text1"/>
            <w:sz w:val="21"/>
            <w:szCs w:val="21"/>
            <w:u w:val="none"/>
          </w:rPr>
          <w:t>esdorp</w:t>
        </w:r>
        <w:proofErr w:type="spellEnd"/>
      </w:hyperlink>
      <w:r w:rsidR="00075210">
        <w:rPr>
          <w:color w:val="000000" w:themeColor="text1"/>
        </w:rPr>
        <w:t xml:space="preserve"> </w:t>
      </w:r>
      <w:r w:rsidRPr="00075210">
        <w:rPr>
          <w:rFonts w:cstheme="minorHAnsi"/>
          <w:color w:val="000000" w:themeColor="text1"/>
          <w:sz w:val="21"/>
          <w:szCs w:val="21"/>
        </w:rPr>
        <w:t xml:space="preserve">in het noorden van de provincie </w:t>
      </w:r>
      <w:hyperlink r:id="rId53" w:tooltip="Drenthe" w:history="1">
        <w:r w:rsidRPr="00075210">
          <w:rPr>
            <w:rStyle w:val="Hyperlink"/>
            <w:rFonts w:cstheme="minorHAnsi"/>
            <w:color w:val="000000" w:themeColor="text1"/>
            <w:sz w:val="21"/>
            <w:szCs w:val="21"/>
            <w:u w:val="none"/>
          </w:rPr>
          <w:t>Drenthe</w:t>
        </w:r>
      </w:hyperlink>
      <w:r w:rsidRPr="00075210">
        <w:rPr>
          <w:rFonts w:cstheme="minorHAnsi"/>
          <w:color w:val="000000" w:themeColor="text1"/>
          <w:sz w:val="21"/>
          <w:szCs w:val="21"/>
        </w:rPr>
        <w:t xml:space="preserve">, </w:t>
      </w:r>
      <w:r w:rsidRPr="003C6A1A">
        <w:rPr>
          <w:rFonts w:cstheme="minorHAnsi"/>
          <w:sz w:val="21"/>
          <w:szCs w:val="21"/>
        </w:rPr>
        <w:t xml:space="preserve">ongeveer vijftien kilometer ten zuidwesten van de stad </w:t>
      </w:r>
      <w:hyperlink r:id="rId54" w:tooltip="Groningen (stad)" w:history="1">
        <w:r w:rsidRPr="00075210">
          <w:rPr>
            <w:rStyle w:val="Hyperlink"/>
            <w:rFonts w:cstheme="minorHAnsi"/>
            <w:color w:val="000000" w:themeColor="text1"/>
            <w:sz w:val="21"/>
            <w:szCs w:val="21"/>
            <w:u w:val="none"/>
          </w:rPr>
          <w:t>Groningen</w:t>
        </w:r>
      </w:hyperlink>
      <w:r w:rsidRPr="00075210">
        <w:rPr>
          <w:rFonts w:cstheme="minorHAnsi"/>
          <w:color w:val="000000" w:themeColor="text1"/>
          <w:sz w:val="21"/>
          <w:szCs w:val="21"/>
        </w:rPr>
        <w:t xml:space="preserve">. Tot 1 januari </w:t>
      </w:r>
      <w:hyperlink r:id="rId55" w:history="1">
        <w:r w:rsidRPr="00075210">
          <w:rPr>
            <w:rStyle w:val="Hyperlink"/>
            <w:rFonts w:cstheme="minorHAnsi"/>
            <w:color w:val="000000" w:themeColor="text1"/>
            <w:sz w:val="21"/>
            <w:szCs w:val="21"/>
            <w:u w:val="none"/>
          </w:rPr>
          <w:t>1998</w:t>
        </w:r>
      </w:hyperlink>
      <w:r w:rsidRPr="003C6A1A">
        <w:rPr>
          <w:rFonts w:cstheme="minorHAnsi"/>
          <w:sz w:val="21"/>
          <w:szCs w:val="21"/>
        </w:rPr>
        <w:t xml:space="preserve"> was Roden een zelfstandige gemeente. </w:t>
      </w:r>
      <w:r w:rsidR="00051566" w:rsidRPr="003C6A1A">
        <w:rPr>
          <w:rFonts w:cstheme="minorHAnsi"/>
          <w:sz w:val="21"/>
          <w:szCs w:val="21"/>
        </w:rPr>
        <w:t xml:space="preserve">                                                                                                                               </w:t>
      </w:r>
    </w:p>
    <w:p w14:paraId="2D3F87FE" w14:textId="748BB658" w:rsidR="009F06D2" w:rsidRPr="00075210" w:rsidRDefault="009F06D2" w:rsidP="00123156">
      <w:pPr>
        <w:pStyle w:val="Geenafstand"/>
        <w:jc w:val="both"/>
        <w:rPr>
          <w:rFonts w:cstheme="minorHAnsi"/>
          <w:color w:val="000000" w:themeColor="text1"/>
          <w:sz w:val="21"/>
          <w:szCs w:val="21"/>
        </w:rPr>
      </w:pPr>
      <w:r w:rsidRPr="003C6A1A">
        <w:rPr>
          <w:rFonts w:cstheme="minorHAnsi"/>
          <w:sz w:val="21"/>
          <w:szCs w:val="21"/>
        </w:rPr>
        <w:t xml:space="preserve">Bij de laatste </w:t>
      </w:r>
      <w:hyperlink r:id="rId56" w:tooltip="Gemeentelijke herindeling in Nederland" w:history="1">
        <w:r w:rsidRPr="00075210">
          <w:rPr>
            <w:rStyle w:val="Hyperlink"/>
            <w:rFonts w:cstheme="minorHAnsi"/>
            <w:color w:val="000000" w:themeColor="text1"/>
            <w:sz w:val="21"/>
            <w:szCs w:val="21"/>
            <w:u w:val="none"/>
          </w:rPr>
          <w:t>gemeentelijke herindeling</w:t>
        </w:r>
      </w:hyperlink>
      <w:r w:rsidRPr="00075210">
        <w:rPr>
          <w:rFonts w:cstheme="minorHAnsi"/>
          <w:color w:val="000000" w:themeColor="text1"/>
          <w:sz w:val="21"/>
          <w:szCs w:val="21"/>
        </w:rPr>
        <w:t xml:space="preserve"> van </w:t>
      </w:r>
      <w:hyperlink r:id="rId57" w:tooltip="Drenthe" w:history="1">
        <w:r w:rsidRPr="00075210">
          <w:rPr>
            <w:rStyle w:val="Hyperlink"/>
            <w:rFonts w:cstheme="minorHAnsi"/>
            <w:color w:val="000000" w:themeColor="text1"/>
            <w:sz w:val="21"/>
            <w:szCs w:val="21"/>
            <w:u w:val="none"/>
          </w:rPr>
          <w:t>Drenthe</w:t>
        </w:r>
      </w:hyperlink>
      <w:r w:rsidRPr="00075210">
        <w:rPr>
          <w:rFonts w:cstheme="minorHAnsi"/>
          <w:color w:val="000000" w:themeColor="text1"/>
          <w:sz w:val="21"/>
          <w:szCs w:val="21"/>
        </w:rPr>
        <w:t xml:space="preserve"> in 1998 ging de gemeente op in de </w:t>
      </w:r>
      <w:hyperlink r:id="rId58" w:tooltip="Noordenveld (gemeente)" w:history="1">
        <w:r w:rsidRPr="00075210">
          <w:rPr>
            <w:rStyle w:val="Hyperlink"/>
            <w:rFonts w:cstheme="minorHAnsi"/>
            <w:color w:val="000000" w:themeColor="text1"/>
            <w:sz w:val="21"/>
            <w:szCs w:val="21"/>
            <w:u w:val="none"/>
          </w:rPr>
          <w:t>gemeente Noordenveld</w:t>
        </w:r>
      </w:hyperlink>
      <w:r w:rsidRPr="00075210">
        <w:rPr>
          <w:rFonts w:cstheme="minorHAnsi"/>
          <w:color w:val="000000" w:themeColor="text1"/>
          <w:sz w:val="21"/>
          <w:szCs w:val="21"/>
        </w:rPr>
        <w:t xml:space="preserve">. </w:t>
      </w:r>
    </w:p>
    <w:p w14:paraId="7950EF6A" w14:textId="5EC2A24D" w:rsidR="009F06D2" w:rsidRPr="00075210" w:rsidRDefault="009F06D2" w:rsidP="00123156">
      <w:pPr>
        <w:pStyle w:val="Geenafstand"/>
        <w:jc w:val="both"/>
        <w:rPr>
          <w:rFonts w:cstheme="minorHAnsi"/>
          <w:color w:val="000000" w:themeColor="text1"/>
          <w:sz w:val="21"/>
          <w:szCs w:val="21"/>
        </w:rPr>
      </w:pPr>
      <w:r w:rsidRPr="00075210">
        <w:rPr>
          <w:rFonts w:cstheme="minorHAnsi"/>
          <w:color w:val="000000" w:themeColor="text1"/>
          <w:sz w:val="21"/>
          <w:szCs w:val="21"/>
        </w:rPr>
        <w:t xml:space="preserve">Roden lag in de 20e eeuw aan de </w:t>
      </w:r>
      <w:hyperlink r:id="rId59" w:tooltip="Tramlijn Drachten - Groningen" w:history="1">
        <w:r w:rsidRPr="00075210">
          <w:rPr>
            <w:rStyle w:val="Hyperlink"/>
            <w:rFonts w:cstheme="minorHAnsi"/>
            <w:color w:val="000000" w:themeColor="text1"/>
            <w:sz w:val="21"/>
            <w:szCs w:val="21"/>
            <w:u w:val="none"/>
          </w:rPr>
          <w:t>tramlijn Drachten - Groningen</w:t>
        </w:r>
      </w:hyperlink>
      <w:r w:rsidRPr="00075210">
        <w:rPr>
          <w:rFonts w:cstheme="minorHAnsi"/>
          <w:color w:val="000000" w:themeColor="text1"/>
          <w:sz w:val="21"/>
          <w:szCs w:val="21"/>
        </w:rPr>
        <w:t>.</w:t>
      </w:r>
      <w:r w:rsidR="005E13F2" w:rsidRPr="00075210">
        <w:rPr>
          <w:rFonts w:cstheme="minorHAnsi"/>
          <w:color w:val="000000" w:themeColor="text1"/>
          <w:sz w:val="21"/>
          <w:szCs w:val="21"/>
        </w:rPr>
        <w:t xml:space="preserve"> D</w:t>
      </w:r>
      <w:r w:rsidRPr="00075210">
        <w:rPr>
          <w:rFonts w:cstheme="minorHAnsi"/>
          <w:color w:val="000000" w:themeColor="text1"/>
          <w:sz w:val="21"/>
          <w:szCs w:val="21"/>
        </w:rPr>
        <w:t xml:space="preserve">e </w:t>
      </w:r>
      <w:hyperlink r:id="rId60" w:tooltip="Provinciale weg 372" w:history="1">
        <w:r w:rsidRPr="00075210">
          <w:rPr>
            <w:rStyle w:val="Hyperlink"/>
            <w:rFonts w:cstheme="minorHAnsi"/>
            <w:color w:val="000000" w:themeColor="text1"/>
            <w:sz w:val="21"/>
            <w:szCs w:val="21"/>
            <w:u w:val="none"/>
          </w:rPr>
          <w:t>N372</w:t>
        </w:r>
      </w:hyperlink>
      <w:r w:rsidRPr="00075210">
        <w:rPr>
          <w:rFonts w:cstheme="minorHAnsi"/>
          <w:color w:val="000000" w:themeColor="text1"/>
          <w:sz w:val="21"/>
          <w:szCs w:val="21"/>
        </w:rPr>
        <w:t xml:space="preserve"> en de </w:t>
      </w:r>
      <w:hyperlink r:id="rId61" w:tooltip="Provinciale weg 373" w:history="1">
        <w:r w:rsidRPr="00075210">
          <w:rPr>
            <w:rStyle w:val="Hyperlink"/>
            <w:rFonts w:cstheme="minorHAnsi"/>
            <w:color w:val="000000" w:themeColor="text1"/>
            <w:sz w:val="21"/>
            <w:szCs w:val="21"/>
            <w:u w:val="none"/>
          </w:rPr>
          <w:t>N373</w:t>
        </w:r>
      </w:hyperlink>
      <w:r w:rsidRPr="00075210">
        <w:rPr>
          <w:rFonts w:cstheme="minorHAnsi"/>
          <w:color w:val="000000" w:themeColor="text1"/>
          <w:sz w:val="21"/>
          <w:szCs w:val="21"/>
        </w:rPr>
        <w:t xml:space="preserve"> </w:t>
      </w:r>
      <w:r w:rsidR="005E13F2" w:rsidRPr="00075210">
        <w:rPr>
          <w:rFonts w:cstheme="minorHAnsi"/>
          <w:color w:val="000000" w:themeColor="text1"/>
          <w:sz w:val="21"/>
          <w:szCs w:val="21"/>
        </w:rPr>
        <w:t xml:space="preserve">vormen nu </w:t>
      </w:r>
      <w:r w:rsidRPr="00075210">
        <w:rPr>
          <w:rFonts w:cstheme="minorHAnsi"/>
          <w:color w:val="000000" w:themeColor="text1"/>
          <w:sz w:val="21"/>
          <w:szCs w:val="21"/>
        </w:rPr>
        <w:t xml:space="preserve">de belangrijkste verbindingen. </w:t>
      </w:r>
    </w:p>
    <w:p w14:paraId="30FDB509" w14:textId="77777777" w:rsidR="009F06D2" w:rsidRPr="00075210" w:rsidRDefault="009F06D2" w:rsidP="00123156">
      <w:pPr>
        <w:pStyle w:val="Geenafstand"/>
        <w:jc w:val="both"/>
        <w:rPr>
          <w:rFonts w:cstheme="minorHAnsi"/>
          <w:color w:val="000000" w:themeColor="text1"/>
          <w:sz w:val="21"/>
          <w:szCs w:val="21"/>
        </w:rPr>
      </w:pPr>
      <w:r w:rsidRPr="00075210">
        <w:rPr>
          <w:rFonts w:cstheme="minorHAnsi"/>
          <w:color w:val="000000" w:themeColor="text1"/>
          <w:sz w:val="21"/>
          <w:szCs w:val="21"/>
        </w:rPr>
        <w:t xml:space="preserve">Roden heeft een centrumfunctie voor de gemeente </w:t>
      </w:r>
      <w:hyperlink r:id="rId62" w:tooltip="Noordenveld (gemeente)" w:history="1">
        <w:r w:rsidRPr="00075210">
          <w:rPr>
            <w:rStyle w:val="Hyperlink"/>
            <w:rFonts w:cstheme="minorHAnsi"/>
            <w:color w:val="000000" w:themeColor="text1"/>
            <w:sz w:val="21"/>
            <w:szCs w:val="21"/>
            <w:u w:val="none"/>
          </w:rPr>
          <w:t>Noordenveld</w:t>
        </w:r>
      </w:hyperlink>
      <w:r w:rsidRPr="00075210">
        <w:rPr>
          <w:rFonts w:cstheme="minorHAnsi"/>
          <w:color w:val="000000" w:themeColor="text1"/>
          <w:sz w:val="21"/>
          <w:szCs w:val="21"/>
        </w:rPr>
        <w:t xml:space="preserve">, met een uitgebreid </w:t>
      </w:r>
      <w:hyperlink r:id="rId63" w:tooltip="Industriegebied" w:history="1">
        <w:r w:rsidRPr="00075210">
          <w:rPr>
            <w:rStyle w:val="Hyperlink"/>
            <w:rFonts w:cstheme="minorHAnsi"/>
            <w:color w:val="000000" w:themeColor="text1"/>
            <w:sz w:val="21"/>
            <w:szCs w:val="21"/>
            <w:u w:val="none"/>
          </w:rPr>
          <w:t>industriegebied</w:t>
        </w:r>
      </w:hyperlink>
      <w:r w:rsidRPr="00075210">
        <w:rPr>
          <w:rFonts w:cstheme="minorHAnsi"/>
          <w:color w:val="000000" w:themeColor="text1"/>
          <w:sz w:val="21"/>
          <w:szCs w:val="21"/>
        </w:rPr>
        <w:t xml:space="preserve"> en een groot aantal winkels. Het dorp is met 14.620 inwoners de vijfde plaats van de provincie </w:t>
      </w:r>
      <w:hyperlink r:id="rId64" w:tooltip="Drenthe" w:history="1">
        <w:r w:rsidRPr="00075210">
          <w:rPr>
            <w:rStyle w:val="Hyperlink"/>
            <w:rFonts w:cstheme="minorHAnsi"/>
            <w:color w:val="000000" w:themeColor="text1"/>
            <w:sz w:val="21"/>
            <w:szCs w:val="21"/>
            <w:u w:val="none"/>
          </w:rPr>
          <w:t>Drenthe</w:t>
        </w:r>
      </w:hyperlink>
      <w:r w:rsidRPr="00075210">
        <w:rPr>
          <w:rFonts w:cstheme="minorHAnsi"/>
          <w:color w:val="000000" w:themeColor="text1"/>
          <w:sz w:val="21"/>
          <w:szCs w:val="21"/>
        </w:rPr>
        <w:t xml:space="preserve">. </w:t>
      </w:r>
    </w:p>
    <w:p w14:paraId="3299C0E4" w14:textId="77777777" w:rsidR="009F06D2" w:rsidRPr="003C6A1A" w:rsidRDefault="009F06D2" w:rsidP="00123156">
      <w:pPr>
        <w:pStyle w:val="Geenafstand"/>
        <w:jc w:val="both"/>
        <w:rPr>
          <w:rFonts w:cstheme="minorHAnsi"/>
          <w:sz w:val="21"/>
          <w:szCs w:val="21"/>
        </w:rPr>
      </w:pPr>
    </w:p>
    <w:p w14:paraId="7D6FAB55" w14:textId="77777777" w:rsidR="009F06D2" w:rsidRPr="003C6A1A" w:rsidRDefault="009F06D2" w:rsidP="00123156">
      <w:pPr>
        <w:pStyle w:val="Geenafstand"/>
        <w:jc w:val="both"/>
        <w:rPr>
          <w:rFonts w:cstheme="minorHAnsi"/>
          <w:b/>
          <w:bCs/>
          <w:sz w:val="21"/>
          <w:szCs w:val="21"/>
        </w:rPr>
      </w:pPr>
      <w:r w:rsidRPr="003C6A1A">
        <w:rPr>
          <w:rStyle w:val="mw-headline"/>
          <w:rFonts w:cstheme="minorHAnsi"/>
          <w:b/>
          <w:bCs/>
          <w:sz w:val="21"/>
          <w:szCs w:val="21"/>
        </w:rPr>
        <w:t>Geschiedenis</w:t>
      </w:r>
    </w:p>
    <w:p w14:paraId="3D7848BF" w14:textId="77777777" w:rsidR="00051566" w:rsidRPr="00075210" w:rsidRDefault="009F06D2" w:rsidP="00123156">
      <w:pPr>
        <w:pStyle w:val="Geenafstand"/>
        <w:jc w:val="both"/>
        <w:rPr>
          <w:rFonts w:cstheme="minorHAnsi"/>
          <w:color w:val="000000" w:themeColor="text1"/>
          <w:sz w:val="21"/>
          <w:szCs w:val="21"/>
        </w:rPr>
      </w:pPr>
      <w:r w:rsidRPr="00075210">
        <w:rPr>
          <w:rFonts w:cstheme="minorHAnsi"/>
          <w:color w:val="000000" w:themeColor="text1"/>
          <w:sz w:val="21"/>
          <w:szCs w:val="21"/>
        </w:rPr>
        <w:t xml:space="preserve">De geschiedenis van Roden gaat terug tot de </w:t>
      </w:r>
      <w:hyperlink r:id="rId65" w:tooltip="Middeleeuwen" w:history="1">
        <w:r w:rsidRPr="00075210">
          <w:rPr>
            <w:rStyle w:val="Hyperlink"/>
            <w:rFonts w:cstheme="minorHAnsi"/>
            <w:color w:val="000000" w:themeColor="text1"/>
            <w:sz w:val="21"/>
            <w:szCs w:val="21"/>
            <w:u w:val="none"/>
          </w:rPr>
          <w:t>Middeleeuwen</w:t>
        </w:r>
      </w:hyperlink>
      <w:r w:rsidRPr="00075210">
        <w:rPr>
          <w:rFonts w:cstheme="minorHAnsi"/>
          <w:color w:val="000000" w:themeColor="text1"/>
          <w:sz w:val="21"/>
          <w:szCs w:val="21"/>
        </w:rPr>
        <w:t xml:space="preserve"> en loopt grotendeels parallel met die van de meeste Drentse </w:t>
      </w:r>
      <w:hyperlink r:id="rId66" w:tooltip="Esdorp" w:history="1">
        <w:r w:rsidRPr="00075210">
          <w:rPr>
            <w:rStyle w:val="Hyperlink"/>
            <w:rFonts w:cstheme="minorHAnsi"/>
            <w:color w:val="000000" w:themeColor="text1"/>
            <w:sz w:val="21"/>
            <w:szCs w:val="21"/>
            <w:u w:val="none"/>
          </w:rPr>
          <w:t>esdorpen</w:t>
        </w:r>
      </w:hyperlink>
      <w:r w:rsidRPr="00075210">
        <w:rPr>
          <w:rFonts w:cstheme="minorHAnsi"/>
          <w:color w:val="000000" w:themeColor="text1"/>
          <w:sz w:val="21"/>
          <w:szCs w:val="21"/>
        </w:rPr>
        <w:t xml:space="preserve">. Van de oude </w:t>
      </w:r>
      <w:hyperlink r:id="rId67" w:tooltip="Brink (dorpsplein)" w:history="1">
        <w:r w:rsidRPr="00075210">
          <w:rPr>
            <w:rStyle w:val="Hyperlink"/>
            <w:rFonts w:cstheme="minorHAnsi"/>
            <w:color w:val="000000" w:themeColor="text1"/>
            <w:sz w:val="21"/>
            <w:szCs w:val="21"/>
            <w:u w:val="none"/>
          </w:rPr>
          <w:t>brink</w:t>
        </w:r>
      </w:hyperlink>
      <w:r w:rsidRPr="00075210">
        <w:rPr>
          <w:rFonts w:cstheme="minorHAnsi"/>
          <w:color w:val="000000" w:themeColor="text1"/>
          <w:sz w:val="21"/>
          <w:szCs w:val="21"/>
        </w:rPr>
        <w:t xml:space="preserve"> is weinig meer over. Deze brink is grotendeels bestraat en omzoomd door gebouwen waarvan de kerk het meest dominerende is. De brink is de plaats waar meerdere keren per jaar een </w:t>
      </w:r>
      <w:hyperlink r:id="rId68" w:tooltip="Kermis" w:history="1">
        <w:r w:rsidRPr="00075210">
          <w:rPr>
            <w:rStyle w:val="Hyperlink"/>
            <w:rFonts w:cstheme="minorHAnsi"/>
            <w:color w:val="000000" w:themeColor="text1"/>
            <w:sz w:val="21"/>
            <w:szCs w:val="21"/>
            <w:u w:val="none"/>
          </w:rPr>
          <w:t>kermis</w:t>
        </w:r>
      </w:hyperlink>
      <w:r w:rsidRPr="00075210">
        <w:rPr>
          <w:rFonts w:cstheme="minorHAnsi"/>
          <w:color w:val="000000" w:themeColor="text1"/>
          <w:sz w:val="21"/>
          <w:szCs w:val="21"/>
        </w:rPr>
        <w:t xml:space="preserve"> wordt gehouden. </w:t>
      </w:r>
      <w:r w:rsidR="00051566" w:rsidRPr="00075210">
        <w:rPr>
          <w:rFonts w:cstheme="minorHAnsi"/>
          <w:color w:val="000000" w:themeColor="text1"/>
          <w:sz w:val="21"/>
          <w:szCs w:val="21"/>
        </w:rPr>
        <w:t xml:space="preserve">                                                                </w:t>
      </w:r>
    </w:p>
    <w:p w14:paraId="3A90BA7F" w14:textId="0B97111D" w:rsidR="009F06D2" w:rsidRPr="003C6A1A" w:rsidRDefault="009F06D2" w:rsidP="00123156">
      <w:pPr>
        <w:pStyle w:val="Geenafstand"/>
        <w:jc w:val="both"/>
        <w:rPr>
          <w:rFonts w:cstheme="minorHAnsi"/>
          <w:sz w:val="21"/>
          <w:szCs w:val="21"/>
        </w:rPr>
      </w:pPr>
      <w:r w:rsidRPr="003C6A1A">
        <w:rPr>
          <w:rFonts w:cstheme="minorHAnsi"/>
          <w:sz w:val="21"/>
          <w:szCs w:val="21"/>
        </w:rPr>
        <w:lastRenderedPageBreak/>
        <w:t xml:space="preserve">Op de brink staat een standbeeld van </w:t>
      </w:r>
      <w:hyperlink r:id="rId69" w:tooltip="Ot en Sien" w:history="1">
        <w:r w:rsidRPr="00075210">
          <w:rPr>
            <w:rStyle w:val="Hyperlink"/>
            <w:rFonts w:cstheme="minorHAnsi"/>
            <w:color w:val="000000" w:themeColor="text1"/>
            <w:sz w:val="21"/>
            <w:szCs w:val="21"/>
            <w:u w:val="none"/>
          </w:rPr>
          <w:t>Ot en Sien</w:t>
        </w:r>
      </w:hyperlink>
      <w:r w:rsidRPr="00075210">
        <w:rPr>
          <w:rFonts w:cstheme="minorHAnsi"/>
          <w:color w:val="000000" w:themeColor="text1"/>
          <w:sz w:val="21"/>
          <w:szCs w:val="21"/>
        </w:rPr>
        <w:t xml:space="preserve">. </w:t>
      </w:r>
      <w:r w:rsidRPr="003C6A1A">
        <w:rPr>
          <w:rFonts w:cstheme="minorHAnsi"/>
          <w:sz w:val="21"/>
          <w:szCs w:val="21"/>
        </w:rPr>
        <w:t>Aan de Brink, bij de kerk ligt de voormalige boerderij 'Winsinghhof', waar nu een cultureel centrum gevestigd is. De Winsinghhof was oorspronkelijk een koopmanshuis, en is in de 19de eeuw een volwaardige boerderij geworden.</w:t>
      </w:r>
    </w:p>
    <w:p w14:paraId="52638BBB" w14:textId="77777777" w:rsidR="00BB4667" w:rsidRPr="003C6A1A" w:rsidRDefault="00BB4667" w:rsidP="005E13F2">
      <w:pPr>
        <w:pStyle w:val="Geenafstand"/>
        <w:rPr>
          <w:rFonts w:cstheme="minorHAnsi"/>
        </w:rPr>
      </w:pPr>
    </w:p>
    <w:p w14:paraId="5007467C" w14:textId="78BE609E" w:rsidR="00BB4667" w:rsidRPr="003C6A1A" w:rsidRDefault="005E13F2" w:rsidP="005E13F2">
      <w:pPr>
        <w:pStyle w:val="Geenafstand"/>
        <w:rPr>
          <w:rFonts w:cstheme="minorHAnsi"/>
          <w:b/>
          <w:bCs/>
        </w:rPr>
      </w:pPr>
      <w:r w:rsidRPr="003C6A1A">
        <w:rPr>
          <w:rFonts w:cstheme="minorHAnsi"/>
          <w:b/>
          <w:bCs/>
        </w:rPr>
        <w:t>E</w:t>
      </w:r>
      <w:r w:rsidR="009F06D2" w:rsidRPr="003C6A1A">
        <w:rPr>
          <w:rFonts w:cstheme="minorHAnsi"/>
          <w:b/>
          <w:bCs/>
        </w:rPr>
        <w:t>rfgoed</w:t>
      </w:r>
    </w:p>
    <w:p w14:paraId="7C0ECB23" w14:textId="77777777" w:rsidR="009F06D2" w:rsidRPr="00075210" w:rsidRDefault="009F06D2" w:rsidP="005E13F2">
      <w:pPr>
        <w:pStyle w:val="Geenafstand"/>
        <w:rPr>
          <w:rFonts w:cstheme="minorHAnsi"/>
          <w:color w:val="000000" w:themeColor="text1"/>
        </w:rPr>
      </w:pPr>
      <w:r w:rsidRPr="00075210">
        <w:rPr>
          <w:rStyle w:val="mw-headline"/>
          <w:rFonts w:cstheme="minorHAnsi"/>
          <w:color w:val="000000" w:themeColor="text1"/>
        </w:rPr>
        <w:t>Landgoed Mensinge</w:t>
      </w:r>
    </w:p>
    <w:p w14:paraId="14B92CE8" w14:textId="77777777" w:rsidR="00051566" w:rsidRPr="00075210" w:rsidRDefault="009F06D2" w:rsidP="005E13F2">
      <w:pPr>
        <w:pStyle w:val="Geenafstand"/>
        <w:jc w:val="both"/>
        <w:rPr>
          <w:rFonts w:cstheme="minorHAnsi"/>
          <w:color w:val="000000" w:themeColor="text1"/>
          <w:sz w:val="21"/>
          <w:szCs w:val="21"/>
        </w:rPr>
      </w:pPr>
      <w:r w:rsidRPr="00075210">
        <w:rPr>
          <w:rFonts w:cstheme="minorHAnsi"/>
          <w:color w:val="000000" w:themeColor="text1"/>
          <w:sz w:val="21"/>
          <w:szCs w:val="21"/>
        </w:rPr>
        <w:t xml:space="preserve">Aan de zuidoostkant van het oude dorpscentrum bevindt zich </w:t>
      </w:r>
      <w:hyperlink r:id="rId70" w:tooltip="Havezate" w:history="1">
        <w:r w:rsidRPr="00075210">
          <w:rPr>
            <w:rStyle w:val="Hyperlink"/>
            <w:rFonts w:cstheme="minorHAnsi"/>
            <w:color w:val="000000" w:themeColor="text1"/>
            <w:sz w:val="21"/>
            <w:szCs w:val="21"/>
            <w:u w:val="none"/>
          </w:rPr>
          <w:t>havezate</w:t>
        </w:r>
      </w:hyperlink>
      <w:r w:rsidRPr="00075210">
        <w:rPr>
          <w:rFonts w:cstheme="minorHAnsi"/>
          <w:color w:val="000000" w:themeColor="text1"/>
          <w:sz w:val="21"/>
          <w:szCs w:val="21"/>
        </w:rPr>
        <w:t xml:space="preserve"> </w:t>
      </w:r>
      <w:hyperlink r:id="rId71" w:tooltip="Mensinge" w:history="1">
        <w:r w:rsidRPr="00075210">
          <w:rPr>
            <w:rStyle w:val="Hyperlink"/>
            <w:rFonts w:cstheme="minorHAnsi"/>
            <w:color w:val="000000" w:themeColor="text1"/>
            <w:sz w:val="21"/>
            <w:szCs w:val="21"/>
            <w:u w:val="none"/>
          </w:rPr>
          <w:t>Mensinge</w:t>
        </w:r>
      </w:hyperlink>
      <w:r w:rsidRPr="00075210">
        <w:rPr>
          <w:rFonts w:cstheme="minorHAnsi"/>
          <w:color w:val="000000" w:themeColor="text1"/>
          <w:sz w:val="21"/>
          <w:szCs w:val="21"/>
        </w:rPr>
        <w:t xml:space="preserve"> met omringende grachten en weilanden. Het huis met </w:t>
      </w:r>
      <w:hyperlink r:id="rId72" w:tooltip="Rijksuniversiteit Groningen" w:history="1">
        <w:r w:rsidRPr="00075210">
          <w:rPr>
            <w:rStyle w:val="Hyperlink"/>
            <w:rFonts w:cstheme="minorHAnsi"/>
            <w:color w:val="000000" w:themeColor="text1"/>
            <w:sz w:val="21"/>
            <w:szCs w:val="21"/>
            <w:u w:val="none"/>
          </w:rPr>
          <w:t>landgoed</w:t>
        </w:r>
      </w:hyperlink>
      <w:r w:rsidRPr="00075210">
        <w:rPr>
          <w:rFonts w:cstheme="minorHAnsi"/>
          <w:color w:val="000000" w:themeColor="text1"/>
          <w:sz w:val="21"/>
          <w:szCs w:val="21"/>
        </w:rPr>
        <w:t xml:space="preserve"> is zo'n 5,5 hectare groot en sinds 1985 niet meer in particulier bezit maar eigendom van de gemeente. </w:t>
      </w:r>
      <w:r w:rsidR="00051566" w:rsidRPr="00075210">
        <w:rPr>
          <w:rFonts w:cstheme="minorHAnsi"/>
          <w:color w:val="000000" w:themeColor="text1"/>
          <w:sz w:val="21"/>
          <w:szCs w:val="21"/>
        </w:rPr>
        <w:t xml:space="preserve">                                                                                </w:t>
      </w:r>
    </w:p>
    <w:p w14:paraId="31CF7560" w14:textId="77777777" w:rsidR="00051566" w:rsidRPr="00075210" w:rsidRDefault="009F06D2" w:rsidP="005E13F2">
      <w:pPr>
        <w:pStyle w:val="Geenafstand"/>
        <w:jc w:val="both"/>
        <w:rPr>
          <w:rFonts w:cstheme="minorHAnsi"/>
          <w:color w:val="000000" w:themeColor="text1"/>
          <w:sz w:val="21"/>
          <w:szCs w:val="21"/>
        </w:rPr>
      </w:pPr>
      <w:r w:rsidRPr="00075210">
        <w:rPr>
          <w:rFonts w:cstheme="minorHAnsi"/>
          <w:color w:val="000000" w:themeColor="text1"/>
          <w:sz w:val="21"/>
          <w:szCs w:val="21"/>
        </w:rPr>
        <w:t xml:space="preserve">Het werd gesticht in </w:t>
      </w:r>
      <w:hyperlink r:id="rId73" w:tooltip="1381" w:history="1">
        <w:r w:rsidRPr="00075210">
          <w:rPr>
            <w:rStyle w:val="Hyperlink"/>
            <w:rFonts w:cstheme="minorHAnsi"/>
            <w:color w:val="000000" w:themeColor="text1"/>
            <w:sz w:val="21"/>
            <w:szCs w:val="21"/>
            <w:u w:val="none"/>
          </w:rPr>
          <w:t>1381</w:t>
        </w:r>
      </w:hyperlink>
      <w:r w:rsidRPr="00075210">
        <w:rPr>
          <w:rFonts w:cstheme="minorHAnsi"/>
          <w:color w:val="000000" w:themeColor="text1"/>
          <w:sz w:val="21"/>
          <w:szCs w:val="21"/>
        </w:rPr>
        <w:t xml:space="preserve"> en de voorname eigenaren ervan hebben een belangrijke rol gespeeld in de geschiedenis van Roden en omstreken. Tegenwoordig is het deels museum en deels in gebruik als huisvesting van enkele bedrijven. </w:t>
      </w:r>
      <w:r w:rsidR="00051566" w:rsidRPr="00075210">
        <w:rPr>
          <w:rFonts w:cstheme="minorHAnsi"/>
          <w:color w:val="000000" w:themeColor="text1"/>
          <w:sz w:val="21"/>
          <w:szCs w:val="21"/>
        </w:rPr>
        <w:t xml:space="preserve">                                                                               </w:t>
      </w:r>
    </w:p>
    <w:p w14:paraId="5E93F0E1" w14:textId="12C53002" w:rsidR="009F06D2" w:rsidRPr="00075210" w:rsidRDefault="009F06D2" w:rsidP="005E13F2">
      <w:pPr>
        <w:pStyle w:val="Geenafstand"/>
        <w:jc w:val="both"/>
        <w:rPr>
          <w:rFonts w:cstheme="minorHAnsi"/>
          <w:color w:val="000000" w:themeColor="text1"/>
          <w:sz w:val="21"/>
          <w:szCs w:val="21"/>
        </w:rPr>
      </w:pPr>
      <w:r w:rsidRPr="00075210">
        <w:rPr>
          <w:rFonts w:cstheme="minorHAnsi"/>
          <w:color w:val="000000" w:themeColor="text1"/>
          <w:sz w:val="21"/>
          <w:szCs w:val="21"/>
        </w:rPr>
        <w:t xml:space="preserve">Aan het landgoed grenzen de </w:t>
      </w:r>
      <w:hyperlink r:id="rId74" w:tooltip="Sterrenwacht" w:history="1">
        <w:r w:rsidRPr="00075210">
          <w:rPr>
            <w:rStyle w:val="Hyperlink"/>
            <w:rFonts w:cstheme="minorHAnsi"/>
            <w:color w:val="000000" w:themeColor="text1"/>
            <w:sz w:val="21"/>
            <w:szCs w:val="21"/>
            <w:u w:val="none"/>
          </w:rPr>
          <w:t>natuurgebieden</w:t>
        </w:r>
      </w:hyperlink>
      <w:r w:rsidRPr="00075210">
        <w:rPr>
          <w:rFonts w:cstheme="minorHAnsi"/>
          <w:color w:val="000000" w:themeColor="text1"/>
          <w:sz w:val="21"/>
          <w:szCs w:val="21"/>
        </w:rPr>
        <w:t xml:space="preserve"> Mensingebos en Sterrebos met vrij toegankelijke bossen en heide. Het Sterrebos is zo genoemd vanwege de </w:t>
      </w:r>
      <w:hyperlink r:id="rId75" w:tooltip="Kapteyn Instituut" w:history="1">
        <w:r w:rsidRPr="00075210">
          <w:rPr>
            <w:rStyle w:val="Hyperlink"/>
            <w:rFonts w:cstheme="minorHAnsi"/>
            <w:color w:val="000000" w:themeColor="text1"/>
            <w:sz w:val="21"/>
            <w:szCs w:val="21"/>
            <w:u w:val="none"/>
          </w:rPr>
          <w:t>Kapteyn</w:t>
        </w:r>
      </w:hyperlink>
      <w:r w:rsidRPr="00075210">
        <w:rPr>
          <w:rFonts w:cstheme="minorHAnsi"/>
          <w:color w:val="000000" w:themeColor="text1"/>
          <w:sz w:val="21"/>
          <w:szCs w:val="21"/>
        </w:rPr>
        <w:t xml:space="preserve"> </w:t>
      </w:r>
      <w:hyperlink r:id="rId76" w:history="1">
        <w:r w:rsidRPr="00075210">
          <w:rPr>
            <w:rStyle w:val="Hyperlink"/>
            <w:rFonts w:cstheme="minorHAnsi"/>
            <w:color w:val="000000" w:themeColor="text1"/>
            <w:sz w:val="21"/>
            <w:szCs w:val="21"/>
            <w:u w:val="none"/>
          </w:rPr>
          <w:t>Sterrenwacht</w:t>
        </w:r>
      </w:hyperlink>
      <w:r w:rsidRPr="00075210">
        <w:rPr>
          <w:rFonts w:cstheme="minorHAnsi"/>
          <w:color w:val="000000" w:themeColor="text1"/>
          <w:sz w:val="21"/>
          <w:szCs w:val="21"/>
        </w:rPr>
        <w:t xml:space="preserve"> die </w:t>
      </w:r>
      <w:r w:rsidR="005E13F2" w:rsidRPr="00075210">
        <w:rPr>
          <w:rFonts w:cstheme="minorHAnsi"/>
          <w:color w:val="000000" w:themeColor="text1"/>
          <w:sz w:val="21"/>
          <w:szCs w:val="21"/>
        </w:rPr>
        <w:t xml:space="preserve">hier </w:t>
      </w:r>
      <w:r w:rsidRPr="00075210">
        <w:rPr>
          <w:rFonts w:cstheme="minorHAnsi"/>
          <w:color w:val="000000" w:themeColor="text1"/>
          <w:sz w:val="21"/>
          <w:szCs w:val="21"/>
        </w:rPr>
        <w:t xml:space="preserve">door afdeling Sterrenkunde van de </w:t>
      </w:r>
      <w:hyperlink r:id="rId77" w:tooltip="Rijksuniversiteit Groningen" w:history="1">
        <w:r w:rsidRPr="00075210">
          <w:rPr>
            <w:rStyle w:val="Hyperlink"/>
            <w:rFonts w:cstheme="minorHAnsi"/>
            <w:color w:val="000000" w:themeColor="text1"/>
            <w:sz w:val="21"/>
            <w:szCs w:val="21"/>
            <w:u w:val="none"/>
          </w:rPr>
          <w:t>RUG</w:t>
        </w:r>
      </w:hyperlink>
      <w:r w:rsidRPr="00075210">
        <w:rPr>
          <w:rFonts w:cstheme="minorHAnsi"/>
          <w:color w:val="000000" w:themeColor="text1"/>
          <w:sz w:val="21"/>
          <w:szCs w:val="21"/>
        </w:rPr>
        <w:t xml:space="preserve"> in Roden is gebouwd</w:t>
      </w:r>
      <w:r w:rsidR="005E13F2" w:rsidRPr="00075210">
        <w:rPr>
          <w:rFonts w:cstheme="minorHAnsi"/>
          <w:color w:val="000000" w:themeColor="text1"/>
          <w:sz w:val="21"/>
          <w:szCs w:val="21"/>
        </w:rPr>
        <w:t>.</w:t>
      </w:r>
    </w:p>
    <w:p w14:paraId="63D7B2EB" w14:textId="77777777" w:rsidR="005E13F2" w:rsidRPr="003C6A1A" w:rsidRDefault="005E13F2" w:rsidP="005E13F2">
      <w:pPr>
        <w:pStyle w:val="Geenafstand"/>
        <w:jc w:val="both"/>
        <w:rPr>
          <w:rFonts w:cstheme="minorHAnsi"/>
          <w:sz w:val="21"/>
          <w:szCs w:val="21"/>
        </w:rPr>
      </w:pPr>
    </w:p>
    <w:p w14:paraId="6C8CC89E" w14:textId="77777777" w:rsidR="009F06D2" w:rsidRPr="00075210" w:rsidRDefault="009F06D2" w:rsidP="005E13F2">
      <w:pPr>
        <w:pStyle w:val="Geenafstand"/>
        <w:rPr>
          <w:rFonts w:cstheme="minorHAnsi"/>
          <w:color w:val="000000" w:themeColor="text1"/>
        </w:rPr>
      </w:pPr>
      <w:r w:rsidRPr="00075210">
        <w:rPr>
          <w:rStyle w:val="mw-headline"/>
          <w:rFonts w:cstheme="minorHAnsi"/>
          <w:color w:val="000000" w:themeColor="text1"/>
        </w:rPr>
        <w:t>Kerk</w:t>
      </w:r>
    </w:p>
    <w:p w14:paraId="6FF95047" w14:textId="240847A8" w:rsidR="009F06D2" w:rsidRPr="00075210" w:rsidRDefault="009F06D2" w:rsidP="005E13F2">
      <w:pPr>
        <w:pStyle w:val="Geenafstand"/>
        <w:jc w:val="both"/>
        <w:rPr>
          <w:rFonts w:cstheme="minorHAnsi"/>
          <w:color w:val="000000" w:themeColor="text1"/>
          <w:sz w:val="21"/>
          <w:szCs w:val="21"/>
        </w:rPr>
      </w:pPr>
      <w:r w:rsidRPr="00075210">
        <w:rPr>
          <w:rFonts w:cstheme="minorHAnsi"/>
          <w:color w:val="000000" w:themeColor="text1"/>
          <w:sz w:val="21"/>
          <w:szCs w:val="21"/>
        </w:rPr>
        <w:t xml:space="preserve">In </w:t>
      </w:r>
      <w:hyperlink r:id="rId78" w:tooltip="Vries" w:history="1">
        <w:r w:rsidRPr="00075210">
          <w:rPr>
            <w:rStyle w:val="Hyperlink"/>
            <w:rFonts w:cstheme="minorHAnsi"/>
            <w:color w:val="000000" w:themeColor="text1"/>
            <w:sz w:val="21"/>
            <w:szCs w:val="21"/>
            <w:u w:val="none"/>
          </w:rPr>
          <w:t>Vries</w:t>
        </w:r>
      </w:hyperlink>
      <w:r w:rsidRPr="00075210">
        <w:rPr>
          <w:rFonts w:cstheme="minorHAnsi"/>
          <w:color w:val="000000" w:themeColor="text1"/>
          <w:sz w:val="21"/>
          <w:szCs w:val="21"/>
        </w:rPr>
        <w:t xml:space="preserve"> stond in 775 al een kapel. In 1139 was er in Roden een dochterkerk van de </w:t>
      </w:r>
      <w:hyperlink r:id="rId79" w:history="1">
        <w:r w:rsidRPr="00075210">
          <w:rPr>
            <w:rStyle w:val="Hyperlink"/>
            <w:rFonts w:cstheme="minorHAnsi"/>
            <w:color w:val="000000" w:themeColor="text1"/>
            <w:sz w:val="21"/>
            <w:szCs w:val="21"/>
            <w:u w:val="none"/>
          </w:rPr>
          <w:t>Bonifatiuskerk van Vries</w:t>
        </w:r>
      </w:hyperlink>
      <w:r w:rsidRPr="00075210">
        <w:rPr>
          <w:rFonts w:cstheme="minorHAnsi"/>
          <w:color w:val="000000" w:themeColor="text1"/>
          <w:sz w:val="21"/>
          <w:szCs w:val="21"/>
        </w:rPr>
        <w:t>.</w:t>
      </w:r>
      <w:r w:rsidR="00075210">
        <w:rPr>
          <w:color w:val="000000" w:themeColor="text1"/>
        </w:rPr>
        <w:t xml:space="preserve"> </w:t>
      </w:r>
      <w:r w:rsidR="00075210" w:rsidRPr="00075210">
        <w:rPr>
          <w:rFonts w:cstheme="minorHAnsi"/>
          <w:color w:val="000000" w:themeColor="text1"/>
          <w:sz w:val="21"/>
          <w:szCs w:val="21"/>
        </w:rPr>
        <w:t xml:space="preserve"> </w:t>
      </w:r>
      <w:r w:rsidRPr="00075210">
        <w:rPr>
          <w:rFonts w:cstheme="minorHAnsi"/>
          <w:color w:val="000000" w:themeColor="text1"/>
          <w:sz w:val="21"/>
          <w:szCs w:val="21"/>
        </w:rPr>
        <w:t xml:space="preserve">Het aangezicht van de Roder Brink wordt bepaald door de in de </w:t>
      </w:r>
      <w:hyperlink r:id="rId80" w:tooltip="13e eeuw" w:history="1">
        <w:r w:rsidRPr="00075210">
          <w:rPr>
            <w:rStyle w:val="Hyperlink"/>
            <w:rFonts w:cstheme="minorHAnsi"/>
            <w:color w:val="000000" w:themeColor="text1"/>
            <w:sz w:val="21"/>
            <w:szCs w:val="21"/>
            <w:u w:val="none"/>
          </w:rPr>
          <w:t>13e eeuw</w:t>
        </w:r>
      </w:hyperlink>
      <w:r w:rsidRPr="00075210">
        <w:rPr>
          <w:rFonts w:cstheme="minorHAnsi"/>
          <w:color w:val="000000" w:themeColor="text1"/>
          <w:sz w:val="21"/>
          <w:szCs w:val="21"/>
        </w:rPr>
        <w:t xml:space="preserve"> gebouwde </w:t>
      </w:r>
      <w:hyperlink r:id="rId81" w:tooltip="Catharinakerk (Roden)" w:history="1">
        <w:r w:rsidRPr="00075210">
          <w:rPr>
            <w:rStyle w:val="Hyperlink"/>
            <w:rFonts w:cstheme="minorHAnsi"/>
            <w:color w:val="000000" w:themeColor="text1"/>
            <w:sz w:val="21"/>
            <w:szCs w:val="21"/>
            <w:u w:val="none"/>
          </w:rPr>
          <w:t>Catharinakerk</w:t>
        </w:r>
      </w:hyperlink>
      <w:r w:rsidRPr="00075210">
        <w:rPr>
          <w:rFonts w:cstheme="minorHAnsi"/>
          <w:color w:val="000000" w:themeColor="text1"/>
          <w:sz w:val="21"/>
          <w:szCs w:val="21"/>
        </w:rPr>
        <w:t xml:space="preserve">, die gewijd werd aan de heilige </w:t>
      </w:r>
      <w:hyperlink r:id="rId82" w:tooltip="Catharina van Alexandrië" w:history="1">
        <w:r w:rsidRPr="00075210">
          <w:rPr>
            <w:rStyle w:val="Hyperlink"/>
            <w:rFonts w:cstheme="minorHAnsi"/>
            <w:color w:val="000000" w:themeColor="text1"/>
            <w:sz w:val="21"/>
            <w:szCs w:val="21"/>
            <w:u w:val="none"/>
          </w:rPr>
          <w:t>Catharina</w:t>
        </w:r>
      </w:hyperlink>
      <w:r w:rsidRPr="00075210">
        <w:rPr>
          <w:rFonts w:cstheme="minorHAnsi"/>
          <w:color w:val="000000" w:themeColor="text1"/>
          <w:sz w:val="21"/>
          <w:szCs w:val="21"/>
        </w:rPr>
        <w:t xml:space="preserve">. Het oudste deel van de kerk is het </w:t>
      </w:r>
      <w:hyperlink r:id="rId83" w:tooltip="Schip (bouwkunst)" w:history="1">
        <w:r w:rsidRPr="00075210">
          <w:rPr>
            <w:rStyle w:val="Hyperlink"/>
            <w:rFonts w:cstheme="minorHAnsi"/>
            <w:color w:val="000000" w:themeColor="text1"/>
            <w:sz w:val="21"/>
            <w:szCs w:val="21"/>
            <w:u w:val="none"/>
          </w:rPr>
          <w:t>schip</w:t>
        </w:r>
      </w:hyperlink>
      <w:r w:rsidRPr="00075210">
        <w:rPr>
          <w:rFonts w:cstheme="minorHAnsi"/>
          <w:color w:val="000000" w:themeColor="text1"/>
          <w:sz w:val="21"/>
          <w:szCs w:val="21"/>
        </w:rPr>
        <w:t xml:space="preserve">, dat uit de </w:t>
      </w:r>
      <w:hyperlink r:id="rId84" w:history="1">
        <w:r w:rsidRPr="00075210">
          <w:rPr>
            <w:rStyle w:val="Hyperlink"/>
            <w:rFonts w:cstheme="minorHAnsi"/>
            <w:color w:val="000000" w:themeColor="text1"/>
            <w:sz w:val="21"/>
            <w:szCs w:val="21"/>
            <w:u w:val="none"/>
          </w:rPr>
          <w:t>dertiende eeuw</w:t>
        </w:r>
      </w:hyperlink>
      <w:r w:rsidRPr="00075210">
        <w:rPr>
          <w:rFonts w:cstheme="minorHAnsi"/>
          <w:color w:val="000000" w:themeColor="text1"/>
          <w:sz w:val="21"/>
          <w:szCs w:val="21"/>
        </w:rPr>
        <w:t xml:space="preserve"> dateert. Het </w:t>
      </w:r>
      <w:hyperlink r:id="rId85" w:tooltip="Priesterkoor" w:history="1">
        <w:r w:rsidRPr="00075210">
          <w:rPr>
            <w:rStyle w:val="Hyperlink"/>
            <w:rFonts w:cstheme="minorHAnsi"/>
            <w:color w:val="000000" w:themeColor="text1"/>
            <w:sz w:val="21"/>
            <w:szCs w:val="21"/>
            <w:u w:val="none"/>
          </w:rPr>
          <w:t>koor</w:t>
        </w:r>
      </w:hyperlink>
      <w:r w:rsidRPr="00075210">
        <w:rPr>
          <w:rFonts w:cstheme="minorHAnsi"/>
          <w:color w:val="000000" w:themeColor="text1"/>
          <w:sz w:val="21"/>
          <w:szCs w:val="21"/>
        </w:rPr>
        <w:t xml:space="preserve"> zelf stamt uit de </w:t>
      </w:r>
      <w:hyperlink r:id="rId86" w:tooltip="15e eeuw" w:history="1">
        <w:r w:rsidRPr="00075210">
          <w:rPr>
            <w:rStyle w:val="Hyperlink"/>
            <w:rFonts w:cstheme="minorHAnsi"/>
            <w:color w:val="000000" w:themeColor="text1"/>
            <w:sz w:val="21"/>
            <w:szCs w:val="21"/>
            <w:u w:val="none"/>
          </w:rPr>
          <w:t>vijftiende eeuw</w:t>
        </w:r>
      </w:hyperlink>
      <w:r w:rsidRPr="00075210">
        <w:rPr>
          <w:rFonts w:cstheme="minorHAnsi"/>
          <w:color w:val="000000" w:themeColor="text1"/>
          <w:sz w:val="21"/>
          <w:szCs w:val="21"/>
        </w:rPr>
        <w:t>.</w:t>
      </w:r>
      <w:r w:rsidR="00075210" w:rsidRPr="00075210">
        <w:rPr>
          <w:rFonts w:cstheme="minorHAnsi"/>
          <w:color w:val="000000" w:themeColor="text1"/>
          <w:sz w:val="21"/>
          <w:szCs w:val="21"/>
        </w:rPr>
        <w:t xml:space="preserve"> </w:t>
      </w:r>
    </w:p>
    <w:p w14:paraId="1F2A16A1" w14:textId="5E017F8E" w:rsidR="009F06D2" w:rsidRPr="00075210" w:rsidRDefault="009F06D2" w:rsidP="009F06D2">
      <w:pPr>
        <w:pStyle w:val="Kop3"/>
        <w:rPr>
          <w:rFonts w:asciiTheme="minorHAnsi" w:hAnsiTheme="minorHAnsi" w:cstheme="minorHAnsi"/>
          <w:color w:val="000000" w:themeColor="text1"/>
        </w:rPr>
      </w:pPr>
    </w:p>
    <w:p w14:paraId="6ACCB366" w14:textId="77777777" w:rsidR="00920EF7" w:rsidRPr="003C6A1A" w:rsidRDefault="00C07F33" w:rsidP="00F801DA">
      <w:pPr>
        <w:pStyle w:val="Geenafstand"/>
        <w:jc w:val="both"/>
        <w:rPr>
          <w:rFonts w:cstheme="minorHAnsi"/>
          <w:sz w:val="21"/>
          <w:szCs w:val="21"/>
        </w:rPr>
      </w:pPr>
      <w:r w:rsidRPr="003C6A1A">
        <w:rPr>
          <w:rFonts w:cstheme="minorHAnsi"/>
          <w:b/>
          <w:bCs/>
          <w:sz w:val="24"/>
          <w:szCs w:val="24"/>
        </w:rPr>
        <w:t>VEENHUIZEN</w:t>
      </w:r>
      <w:r w:rsidR="00920EF7" w:rsidRPr="003C6A1A">
        <w:rPr>
          <w:rFonts w:cstheme="minorHAnsi"/>
        </w:rPr>
        <w:t xml:space="preserve"> </w:t>
      </w:r>
      <w:r w:rsidR="00920EF7" w:rsidRPr="003C6A1A">
        <w:rPr>
          <w:rFonts w:cstheme="minorHAnsi"/>
          <w:sz w:val="21"/>
          <w:szCs w:val="21"/>
        </w:rPr>
        <w:t>- recent als onderdeel Koloniën van Weldadigheid, UNESCO wereld erfgoed benoemd.</w:t>
      </w:r>
    </w:p>
    <w:p w14:paraId="369DF606" w14:textId="539BB73A" w:rsidR="00920EF7" w:rsidRPr="003C6A1A" w:rsidRDefault="00920EF7" w:rsidP="00F801DA">
      <w:pPr>
        <w:pStyle w:val="Geenafstand"/>
        <w:jc w:val="both"/>
        <w:rPr>
          <w:rFonts w:cstheme="minorHAnsi"/>
          <w:sz w:val="21"/>
          <w:szCs w:val="21"/>
        </w:rPr>
      </w:pPr>
      <w:r w:rsidRPr="003C6A1A">
        <w:rPr>
          <w:rFonts w:cstheme="minorHAnsi"/>
          <w:sz w:val="21"/>
          <w:szCs w:val="21"/>
        </w:rPr>
        <w:t xml:space="preserve">Plaats in de gemeente </w:t>
      </w:r>
      <w:hyperlink r:id="rId87" w:tooltip="Noordenveld (gemeente)" w:history="1">
        <w:r w:rsidRPr="003C6A1A">
          <w:rPr>
            <w:rStyle w:val="Hyperlink"/>
            <w:rFonts w:cstheme="minorHAnsi"/>
            <w:color w:val="auto"/>
            <w:sz w:val="21"/>
            <w:szCs w:val="21"/>
            <w:u w:val="none"/>
          </w:rPr>
          <w:t>Noordenveld</w:t>
        </w:r>
      </w:hyperlink>
      <w:r w:rsidRPr="003C6A1A">
        <w:rPr>
          <w:rFonts w:cstheme="minorHAnsi"/>
          <w:sz w:val="21"/>
          <w:szCs w:val="21"/>
        </w:rPr>
        <w:t xml:space="preserve">, tot 1 januari 1998 behoorde Veenhuizen tot de gemeente </w:t>
      </w:r>
      <w:hyperlink r:id="rId88" w:tooltip="Norg" w:history="1">
        <w:r w:rsidRPr="003C6A1A">
          <w:rPr>
            <w:rStyle w:val="Hyperlink"/>
            <w:rFonts w:cstheme="minorHAnsi"/>
            <w:color w:val="auto"/>
            <w:sz w:val="21"/>
            <w:szCs w:val="21"/>
            <w:u w:val="none"/>
          </w:rPr>
          <w:t>Norg</w:t>
        </w:r>
      </w:hyperlink>
      <w:r w:rsidRPr="003C6A1A">
        <w:rPr>
          <w:rFonts w:cstheme="minorHAnsi"/>
          <w:sz w:val="21"/>
          <w:szCs w:val="21"/>
        </w:rPr>
        <w:t xml:space="preserve">. Het dorp bestaat uit verschillende verspreid van elkaar gelegen onderdelen en telt ongeveer 1.295 inwoners, inclusief een wisselend aantal langgestraften. De plaats heeft voor een belangrijk deel haar bestaan te danken aan de voormalige kinderkolonie Veenhuizen.   </w:t>
      </w:r>
    </w:p>
    <w:p w14:paraId="2EF34CA0" w14:textId="46CF74C2" w:rsidR="00920EF7" w:rsidRPr="003C6A1A" w:rsidRDefault="00920EF7" w:rsidP="00920EF7">
      <w:pPr>
        <w:pStyle w:val="Geenafstand"/>
        <w:rPr>
          <w:rFonts w:cstheme="minorHAnsi"/>
        </w:rPr>
      </w:pPr>
    </w:p>
    <w:p w14:paraId="4B663017" w14:textId="77777777" w:rsidR="00920EF7" w:rsidRPr="003C6A1A" w:rsidRDefault="00920EF7" w:rsidP="00920EF7">
      <w:pPr>
        <w:pStyle w:val="Geenafstand"/>
        <w:jc w:val="both"/>
        <w:rPr>
          <w:rFonts w:cstheme="minorHAnsi"/>
          <w:b/>
          <w:bCs/>
          <w:sz w:val="21"/>
          <w:szCs w:val="21"/>
        </w:rPr>
      </w:pPr>
      <w:r w:rsidRPr="003C6A1A">
        <w:rPr>
          <w:rStyle w:val="mw-headline"/>
          <w:rFonts w:cstheme="minorHAnsi"/>
          <w:b/>
          <w:bCs/>
          <w:sz w:val="21"/>
          <w:szCs w:val="21"/>
        </w:rPr>
        <w:t>Geschiedenis</w:t>
      </w:r>
    </w:p>
    <w:p w14:paraId="1FBF2021" w14:textId="4A88ED9C" w:rsidR="00920EF7" w:rsidRPr="003C6A1A" w:rsidRDefault="00F801DA" w:rsidP="00F801DA">
      <w:pPr>
        <w:pStyle w:val="Geenafstand"/>
        <w:jc w:val="both"/>
        <w:rPr>
          <w:rFonts w:cstheme="minorHAnsi"/>
          <w:sz w:val="21"/>
          <w:szCs w:val="21"/>
        </w:rPr>
      </w:pPr>
      <w:r w:rsidRPr="003C6A1A">
        <w:rPr>
          <w:rFonts w:cstheme="minorHAnsi"/>
          <w:sz w:val="21"/>
          <w:szCs w:val="21"/>
        </w:rPr>
        <w:t>Veenhuizen vormde oorspronkelijk een veen ontginningsdorp</w:t>
      </w:r>
      <w:r w:rsidR="00075210">
        <w:t xml:space="preserve"> </w:t>
      </w:r>
      <w:r w:rsidRPr="003C6A1A">
        <w:rPr>
          <w:rFonts w:cstheme="minorHAnsi"/>
          <w:sz w:val="21"/>
          <w:szCs w:val="21"/>
        </w:rPr>
        <w:t xml:space="preserve">dat reeds wordt genoemd in 1381 als </w:t>
      </w:r>
      <w:r w:rsidRPr="003C6A1A">
        <w:rPr>
          <w:rFonts w:cstheme="minorHAnsi"/>
          <w:i/>
          <w:iCs/>
          <w:sz w:val="21"/>
          <w:szCs w:val="21"/>
        </w:rPr>
        <w:t>Veenhuysen</w:t>
      </w:r>
      <w:r w:rsidRPr="003C6A1A">
        <w:rPr>
          <w:rFonts w:cstheme="minorHAnsi"/>
          <w:sz w:val="21"/>
          <w:szCs w:val="21"/>
        </w:rPr>
        <w:t>.</w:t>
      </w:r>
    </w:p>
    <w:p w14:paraId="775C7066" w14:textId="3050EFF8" w:rsidR="00920EF7" w:rsidRPr="003C6A1A" w:rsidRDefault="00920EF7" w:rsidP="00BB4667">
      <w:pPr>
        <w:pStyle w:val="Geenafstand"/>
        <w:rPr>
          <w:rFonts w:cstheme="minorHAnsi"/>
          <w:sz w:val="24"/>
          <w:szCs w:val="24"/>
        </w:rPr>
      </w:pPr>
    </w:p>
    <w:p w14:paraId="693F0C0F" w14:textId="77777777" w:rsidR="00E828F9" w:rsidRPr="003C6A1A" w:rsidRDefault="00E828F9" w:rsidP="00E828F9">
      <w:pPr>
        <w:pStyle w:val="Geenafstand"/>
        <w:jc w:val="both"/>
        <w:rPr>
          <w:rFonts w:cstheme="minorHAnsi"/>
          <w:sz w:val="21"/>
          <w:szCs w:val="21"/>
        </w:rPr>
      </w:pPr>
      <w:r w:rsidRPr="003C6A1A">
        <w:rPr>
          <w:rStyle w:val="mw-headline"/>
          <w:rFonts w:cstheme="minorHAnsi"/>
          <w:sz w:val="21"/>
          <w:szCs w:val="21"/>
        </w:rPr>
        <w:t>Kinderkolonie Veenhuizen</w:t>
      </w:r>
    </w:p>
    <w:p w14:paraId="32BE98BB" w14:textId="0210589C" w:rsidR="00E828F9" w:rsidRPr="00075210" w:rsidRDefault="00E828F9" w:rsidP="00E828F9">
      <w:pPr>
        <w:pStyle w:val="Geenafstand"/>
        <w:jc w:val="both"/>
        <w:rPr>
          <w:rFonts w:cstheme="minorHAnsi"/>
          <w:color w:val="000000" w:themeColor="text1"/>
          <w:sz w:val="21"/>
          <w:szCs w:val="21"/>
        </w:rPr>
      </w:pPr>
      <w:r w:rsidRPr="003C6A1A">
        <w:rPr>
          <w:rFonts w:cstheme="minorHAnsi"/>
          <w:sz w:val="21"/>
          <w:szCs w:val="21"/>
        </w:rPr>
        <w:t xml:space="preserve">In 1823 veranderde het aanzien van het dorp volledig toen er drie grote gestichten voor </w:t>
      </w:r>
      <w:hyperlink r:id="rId89" w:tooltip="Wees (kind)" w:history="1">
        <w:r w:rsidRPr="00075210">
          <w:rPr>
            <w:rStyle w:val="Hyperlink"/>
            <w:rFonts w:cstheme="minorHAnsi"/>
            <w:color w:val="000000" w:themeColor="text1"/>
            <w:sz w:val="21"/>
            <w:szCs w:val="21"/>
            <w:u w:val="none"/>
          </w:rPr>
          <w:t>weeskinderen</w:t>
        </w:r>
      </w:hyperlink>
      <w:r w:rsidRPr="00075210">
        <w:rPr>
          <w:rFonts w:cstheme="minorHAnsi"/>
          <w:color w:val="000000" w:themeColor="text1"/>
          <w:sz w:val="21"/>
          <w:szCs w:val="21"/>
        </w:rPr>
        <w:t xml:space="preserve"> werden gebouwd. De </w:t>
      </w:r>
      <w:hyperlink r:id="rId90" w:tooltip="Maatschappij van Weldadigheid" w:history="1">
        <w:r w:rsidRPr="00075210">
          <w:rPr>
            <w:rStyle w:val="Hyperlink"/>
            <w:rFonts w:cstheme="minorHAnsi"/>
            <w:color w:val="000000" w:themeColor="text1"/>
            <w:sz w:val="21"/>
            <w:szCs w:val="21"/>
            <w:u w:val="none"/>
          </w:rPr>
          <w:t>Maatschappij van Weldadigheid</w:t>
        </w:r>
      </w:hyperlink>
      <w:r w:rsidRPr="00075210">
        <w:rPr>
          <w:rFonts w:cstheme="minorHAnsi"/>
          <w:color w:val="000000" w:themeColor="text1"/>
          <w:sz w:val="21"/>
          <w:szCs w:val="21"/>
        </w:rPr>
        <w:t xml:space="preserve"> wilde de armen door middel van arbeid op het land en in de </w:t>
      </w:r>
      <w:hyperlink r:id="rId91" w:tooltip="Vervening" w:history="1">
        <w:r w:rsidRPr="00075210">
          <w:rPr>
            <w:rStyle w:val="Hyperlink"/>
            <w:rFonts w:cstheme="minorHAnsi"/>
            <w:color w:val="000000" w:themeColor="text1"/>
            <w:sz w:val="21"/>
            <w:szCs w:val="21"/>
            <w:u w:val="none"/>
          </w:rPr>
          <w:t>vervening</w:t>
        </w:r>
      </w:hyperlink>
      <w:r w:rsidRPr="00075210">
        <w:rPr>
          <w:rFonts w:cstheme="minorHAnsi"/>
          <w:color w:val="000000" w:themeColor="text1"/>
          <w:sz w:val="21"/>
          <w:szCs w:val="21"/>
        </w:rPr>
        <w:t xml:space="preserve"> heropvoeden. Het aantal beschikbare plekken voor wezen kon niet worden gevuld waarna besloten werd een gesticht her te bestemmen voor </w:t>
      </w:r>
      <w:hyperlink r:id="rId92" w:tooltip="Bedelen" w:history="1">
        <w:r w:rsidRPr="00075210">
          <w:rPr>
            <w:rStyle w:val="Hyperlink"/>
            <w:rFonts w:cstheme="minorHAnsi"/>
            <w:color w:val="000000" w:themeColor="text1"/>
            <w:sz w:val="21"/>
            <w:szCs w:val="21"/>
            <w:u w:val="none"/>
          </w:rPr>
          <w:t>bedelaars</w:t>
        </w:r>
      </w:hyperlink>
      <w:r w:rsidRPr="00075210">
        <w:rPr>
          <w:rFonts w:cstheme="minorHAnsi"/>
          <w:color w:val="000000" w:themeColor="text1"/>
          <w:sz w:val="21"/>
          <w:szCs w:val="21"/>
        </w:rPr>
        <w:t xml:space="preserve"> en </w:t>
      </w:r>
      <w:hyperlink r:id="rId93" w:tooltip="Landloper" w:history="1">
        <w:r w:rsidRPr="00075210">
          <w:rPr>
            <w:rStyle w:val="Hyperlink"/>
            <w:rFonts w:cstheme="minorHAnsi"/>
            <w:color w:val="000000" w:themeColor="text1"/>
            <w:sz w:val="21"/>
            <w:szCs w:val="21"/>
            <w:u w:val="none"/>
          </w:rPr>
          <w:t>landlopers</w:t>
        </w:r>
      </w:hyperlink>
      <w:r w:rsidRPr="00075210">
        <w:rPr>
          <w:rFonts w:cstheme="minorHAnsi"/>
          <w:color w:val="000000" w:themeColor="text1"/>
          <w:sz w:val="21"/>
          <w:szCs w:val="21"/>
        </w:rPr>
        <w:t xml:space="preserve">. </w:t>
      </w:r>
    </w:p>
    <w:p w14:paraId="54F60C62" w14:textId="2ABEF64C" w:rsidR="00E828F9" w:rsidRPr="003C6A1A" w:rsidRDefault="00E828F9" w:rsidP="00E828F9">
      <w:pPr>
        <w:pStyle w:val="Geenafstand"/>
        <w:jc w:val="both"/>
        <w:rPr>
          <w:rFonts w:cstheme="minorHAnsi"/>
          <w:sz w:val="21"/>
          <w:szCs w:val="21"/>
        </w:rPr>
      </w:pPr>
      <w:r w:rsidRPr="003C6A1A">
        <w:rPr>
          <w:rFonts w:cstheme="minorHAnsi"/>
          <w:sz w:val="21"/>
          <w:szCs w:val="21"/>
        </w:rPr>
        <w:t>Ieder gebouw leverde onderdak aan gemiddeld 1200 verpleegden. Ze werden ondergebracht in slaapzalen van 80 mensen, die overdag werden omgebouwd tot werk- en eetzalen. Van de drie gestichten is het Tweede Gesticht bewaard gebleven. Het Eerste Gesticht heeft plaatsgemaakt voor een gevangenisgebouw, het Derde Gesticht raakte in verval en is rond 1925 afgebroken en omgezet in landbouwgrond. De contouren van het Derde Gesticht worden door middel van bloemenstroken aangegeven.</w:t>
      </w:r>
      <w:r w:rsidR="00075210" w:rsidRPr="003C6A1A">
        <w:rPr>
          <w:rFonts w:cstheme="minorHAnsi"/>
          <w:sz w:val="21"/>
          <w:szCs w:val="21"/>
        </w:rPr>
        <w:t xml:space="preserve"> </w:t>
      </w:r>
    </w:p>
    <w:p w14:paraId="2C12D1B0" w14:textId="71FF41D5" w:rsidR="00920EF7" w:rsidRPr="003C6A1A" w:rsidRDefault="00920EF7" w:rsidP="00BB4667">
      <w:pPr>
        <w:pStyle w:val="Geenafstand"/>
        <w:rPr>
          <w:rFonts w:cstheme="minorHAnsi"/>
          <w:sz w:val="24"/>
          <w:szCs w:val="24"/>
        </w:rPr>
      </w:pPr>
    </w:p>
    <w:p w14:paraId="395DCD2E" w14:textId="2B002422" w:rsidR="00920EF7" w:rsidRPr="003C6A1A" w:rsidRDefault="00E828F9" w:rsidP="00BB4667">
      <w:pPr>
        <w:pStyle w:val="Geenafstand"/>
        <w:rPr>
          <w:rFonts w:cstheme="minorHAnsi"/>
          <w:sz w:val="18"/>
          <w:szCs w:val="18"/>
        </w:rPr>
      </w:pPr>
      <w:r w:rsidRPr="003C6A1A">
        <w:rPr>
          <w:rFonts w:cstheme="minorHAnsi"/>
          <w:noProof/>
        </w:rPr>
        <w:drawing>
          <wp:inline distT="0" distB="0" distL="0" distR="0" wp14:anchorId="63B7B3DC" wp14:editId="2430F10F">
            <wp:extent cx="1852063" cy="1502229"/>
            <wp:effectExtent l="0" t="0" r="0" b="3175"/>
            <wp:docPr id="4" name="Afbeelding 4" descr="Afbeelding met tekst, oud, fotolijstj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oud, fotolijstje&#10;&#10;Automatisch gegenereerde beschrijving"/>
                    <pic:cNvPicPr/>
                  </pic:nvPicPr>
                  <pic:blipFill>
                    <a:blip r:embed="rId94"/>
                    <a:stretch>
                      <a:fillRect/>
                    </a:stretch>
                  </pic:blipFill>
                  <pic:spPr>
                    <a:xfrm>
                      <a:off x="0" y="0"/>
                      <a:ext cx="1853306" cy="1503237"/>
                    </a:xfrm>
                    <a:prstGeom prst="rect">
                      <a:avLst/>
                    </a:prstGeom>
                  </pic:spPr>
                </pic:pic>
              </a:graphicData>
            </a:graphic>
          </wp:inline>
        </w:drawing>
      </w:r>
      <w:r w:rsidRPr="003C6A1A">
        <w:rPr>
          <w:rFonts w:cstheme="minorHAnsi"/>
          <w:sz w:val="24"/>
          <w:szCs w:val="24"/>
        </w:rPr>
        <w:t xml:space="preserve"> </w:t>
      </w:r>
      <w:r w:rsidRPr="003C6A1A">
        <w:rPr>
          <w:rFonts w:cstheme="minorHAnsi"/>
          <w:sz w:val="18"/>
          <w:szCs w:val="18"/>
        </w:rPr>
        <w:t>gezicht op het 2</w:t>
      </w:r>
      <w:r w:rsidRPr="003C6A1A">
        <w:rPr>
          <w:rFonts w:cstheme="minorHAnsi"/>
          <w:sz w:val="18"/>
          <w:szCs w:val="18"/>
          <w:vertAlign w:val="superscript"/>
        </w:rPr>
        <w:t>e</w:t>
      </w:r>
      <w:r w:rsidRPr="003C6A1A">
        <w:rPr>
          <w:rFonts w:cstheme="minorHAnsi"/>
          <w:sz w:val="18"/>
          <w:szCs w:val="18"/>
        </w:rPr>
        <w:t xml:space="preserve"> gesticht</w:t>
      </w:r>
    </w:p>
    <w:p w14:paraId="1D9557EF" w14:textId="055B1FAE" w:rsidR="00C07F33" w:rsidRPr="003C6A1A" w:rsidRDefault="00C07F33" w:rsidP="00BB4667">
      <w:pPr>
        <w:pStyle w:val="Geenafstand"/>
        <w:rPr>
          <w:rFonts w:cstheme="minorHAnsi"/>
        </w:rPr>
      </w:pPr>
    </w:p>
    <w:p w14:paraId="30154D3A" w14:textId="77777777" w:rsidR="00E828F9" w:rsidRPr="00075210" w:rsidRDefault="00E828F9" w:rsidP="00E828F9">
      <w:pPr>
        <w:pStyle w:val="Geenafstand"/>
        <w:jc w:val="both"/>
        <w:rPr>
          <w:rFonts w:cstheme="minorHAnsi"/>
          <w:b/>
          <w:bCs/>
          <w:color w:val="000000" w:themeColor="text1"/>
          <w:sz w:val="21"/>
          <w:szCs w:val="21"/>
        </w:rPr>
      </w:pPr>
      <w:r w:rsidRPr="00075210">
        <w:rPr>
          <w:rStyle w:val="mw-headline"/>
          <w:rFonts w:cstheme="minorHAnsi"/>
          <w:b/>
          <w:bCs/>
          <w:color w:val="000000" w:themeColor="text1"/>
          <w:sz w:val="21"/>
          <w:szCs w:val="21"/>
        </w:rPr>
        <w:lastRenderedPageBreak/>
        <w:t>Gevangenissen</w:t>
      </w:r>
    </w:p>
    <w:p w14:paraId="3C40705B" w14:textId="77777777" w:rsidR="00E828F9" w:rsidRPr="00075210" w:rsidRDefault="00E828F9" w:rsidP="00E828F9">
      <w:pPr>
        <w:pStyle w:val="Geenafstand"/>
        <w:jc w:val="both"/>
        <w:rPr>
          <w:rFonts w:cstheme="minorHAnsi"/>
          <w:color w:val="000000" w:themeColor="text1"/>
          <w:sz w:val="21"/>
          <w:szCs w:val="21"/>
        </w:rPr>
      </w:pPr>
      <w:r w:rsidRPr="00075210">
        <w:rPr>
          <w:rFonts w:cstheme="minorHAnsi"/>
          <w:color w:val="000000" w:themeColor="text1"/>
          <w:sz w:val="21"/>
          <w:szCs w:val="21"/>
        </w:rPr>
        <w:t xml:space="preserve">In 1859 nam de rijksoverheid de gestichten over en maakte er in de jaren zeventig van de negentiende eeuw rijkswerkinrichtingen van. Justitie bouwde rond 1900 vervolgens twee nieuwe </w:t>
      </w:r>
      <w:hyperlink r:id="rId95" w:tooltip="Gevangenis" w:history="1">
        <w:r w:rsidRPr="00075210">
          <w:rPr>
            <w:rStyle w:val="Hyperlink"/>
            <w:rFonts w:cstheme="minorHAnsi"/>
            <w:color w:val="000000" w:themeColor="text1"/>
            <w:sz w:val="21"/>
            <w:szCs w:val="21"/>
            <w:u w:val="none"/>
          </w:rPr>
          <w:t>gevangenissen</w:t>
        </w:r>
      </w:hyperlink>
      <w:r w:rsidRPr="00075210">
        <w:rPr>
          <w:rFonts w:cstheme="minorHAnsi"/>
          <w:color w:val="000000" w:themeColor="text1"/>
          <w:sz w:val="21"/>
          <w:szCs w:val="21"/>
        </w:rPr>
        <w:t xml:space="preserve">, ontworpen door </w:t>
      </w:r>
      <w:hyperlink r:id="rId96" w:tooltip="Johan Frederik Metzelaar" w:history="1">
        <w:r w:rsidRPr="00075210">
          <w:rPr>
            <w:rStyle w:val="Hyperlink"/>
            <w:rFonts w:cstheme="minorHAnsi"/>
            <w:color w:val="000000" w:themeColor="text1"/>
            <w:sz w:val="21"/>
            <w:szCs w:val="21"/>
            <w:u w:val="none"/>
          </w:rPr>
          <w:t>Johan Frederik Metzelaar</w:t>
        </w:r>
      </w:hyperlink>
      <w:r w:rsidRPr="00075210">
        <w:rPr>
          <w:rFonts w:cstheme="minorHAnsi"/>
          <w:color w:val="000000" w:themeColor="text1"/>
          <w:sz w:val="21"/>
          <w:szCs w:val="21"/>
        </w:rPr>
        <w:t xml:space="preserve"> en zijn zoon </w:t>
      </w:r>
      <w:hyperlink r:id="rId97" w:tooltip="Willem Cornelis Metzelaar" w:history="1">
        <w:r w:rsidRPr="00075210">
          <w:rPr>
            <w:rStyle w:val="Hyperlink"/>
            <w:rFonts w:cstheme="minorHAnsi"/>
            <w:color w:val="000000" w:themeColor="text1"/>
            <w:sz w:val="21"/>
            <w:szCs w:val="21"/>
            <w:u w:val="none"/>
          </w:rPr>
          <w:t>Willem Cornelis Metzelaar</w:t>
        </w:r>
      </w:hyperlink>
      <w:r w:rsidRPr="00075210">
        <w:rPr>
          <w:rFonts w:cstheme="minorHAnsi"/>
          <w:color w:val="000000" w:themeColor="text1"/>
          <w:sz w:val="21"/>
          <w:szCs w:val="21"/>
        </w:rPr>
        <w:t xml:space="preserve">: </w:t>
      </w:r>
      <w:hyperlink r:id="rId98" w:tooltip="Norgerhaven" w:history="1">
        <w:r w:rsidRPr="00075210">
          <w:rPr>
            <w:rStyle w:val="Hyperlink"/>
            <w:rFonts w:cstheme="minorHAnsi"/>
            <w:color w:val="000000" w:themeColor="text1"/>
            <w:sz w:val="21"/>
            <w:szCs w:val="21"/>
            <w:u w:val="none"/>
          </w:rPr>
          <w:t>Norgerhaven</w:t>
        </w:r>
      </w:hyperlink>
      <w:r w:rsidRPr="00075210">
        <w:rPr>
          <w:rFonts w:cstheme="minorHAnsi"/>
          <w:color w:val="000000" w:themeColor="text1"/>
          <w:sz w:val="21"/>
          <w:szCs w:val="21"/>
        </w:rPr>
        <w:t xml:space="preserve"> en </w:t>
      </w:r>
      <w:hyperlink r:id="rId99" w:tooltip="Esserheem" w:history="1">
        <w:r w:rsidRPr="00075210">
          <w:rPr>
            <w:rStyle w:val="Hyperlink"/>
            <w:rFonts w:cstheme="minorHAnsi"/>
            <w:color w:val="000000" w:themeColor="text1"/>
            <w:sz w:val="21"/>
            <w:szCs w:val="21"/>
            <w:u w:val="none"/>
          </w:rPr>
          <w:t>Esserheem</w:t>
        </w:r>
      </w:hyperlink>
      <w:r w:rsidRPr="00075210">
        <w:rPr>
          <w:rFonts w:cstheme="minorHAnsi"/>
          <w:color w:val="000000" w:themeColor="text1"/>
          <w:sz w:val="21"/>
          <w:szCs w:val="21"/>
        </w:rPr>
        <w:t>. Vader en zoon Metzelaar ontwierpen daarnaast vele bewaarderswoningen en dienstgebouwen. Een deel daarvan is inmiddels verkocht, maar een groot aantal gebouwen is tot op heden bezit van de Staat (</w:t>
      </w:r>
      <w:hyperlink r:id="rId100" w:tooltip="Rijksvastgoedbedrijf" w:history="1">
        <w:r w:rsidRPr="00075210">
          <w:rPr>
            <w:rStyle w:val="Hyperlink"/>
            <w:rFonts w:cstheme="minorHAnsi"/>
            <w:color w:val="000000" w:themeColor="text1"/>
            <w:sz w:val="21"/>
            <w:szCs w:val="21"/>
            <w:u w:val="none"/>
          </w:rPr>
          <w:t>Rijksvastgoedbedrijf</w:t>
        </w:r>
      </w:hyperlink>
      <w:r w:rsidRPr="00075210">
        <w:rPr>
          <w:rFonts w:cstheme="minorHAnsi"/>
          <w:color w:val="000000" w:themeColor="text1"/>
          <w:sz w:val="21"/>
          <w:szCs w:val="21"/>
        </w:rPr>
        <w:t xml:space="preserve">). In de jaren zeventig van de twintigste eeuw werden Norgerhaven en Esserheem omgebouwd tot bewaarplaats voor zwaargestraften. </w:t>
      </w:r>
    </w:p>
    <w:p w14:paraId="0F231513" w14:textId="77777777" w:rsidR="00E828F9" w:rsidRPr="00075210" w:rsidRDefault="00E828F9" w:rsidP="00E828F9">
      <w:pPr>
        <w:pStyle w:val="Geenafstand"/>
        <w:jc w:val="both"/>
        <w:rPr>
          <w:rFonts w:cstheme="minorHAnsi"/>
          <w:color w:val="000000" w:themeColor="text1"/>
          <w:sz w:val="21"/>
          <w:szCs w:val="21"/>
        </w:rPr>
      </w:pPr>
      <w:r w:rsidRPr="00075210">
        <w:rPr>
          <w:rFonts w:cstheme="minorHAnsi"/>
          <w:color w:val="000000" w:themeColor="text1"/>
          <w:sz w:val="21"/>
          <w:szCs w:val="21"/>
        </w:rPr>
        <w:t xml:space="preserve">In het bos bij het dorp was tot 1 januari 2014 nog een </w:t>
      </w:r>
      <w:hyperlink r:id="rId101" w:tooltip="Gevangenis" w:history="1">
        <w:r w:rsidRPr="00075210">
          <w:rPr>
            <w:rStyle w:val="Hyperlink"/>
            <w:rFonts w:cstheme="minorHAnsi"/>
            <w:color w:val="000000" w:themeColor="text1"/>
            <w:sz w:val="21"/>
            <w:szCs w:val="21"/>
            <w:u w:val="none"/>
          </w:rPr>
          <w:t>gevangenis</w:t>
        </w:r>
      </w:hyperlink>
      <w:r w:rsidRPr="00075210">
        <w:rPr>
          <w:rFonts w:cstheme="minorHAnsi"/>
          <w:color w:val="000000" w:themeColor="text1"/>
          <w:sz w:val="21"/>
          <w:szCs w:val="21"/>
        </w:rPr>
        <w:t xml:space="preserve"> gevestigd: </w:t>
      </w:r>
      <w:hyperlink r:id="rId102" w:tooltip="Groot Bankenbosch (de pagina bestaat niet)" w:history="1">
        <w:r w:rsidRPr="00075210">
          <w:rPr>
            <w:rStyle w:val="Hyperlink"/>
            <w:rFonts w:cstheme="minorHAnsi"/>
            <w:color w:val="000000" w:themeColor="text1"/>
            <w:sz w:val="21"/>
            <w:szCs w:val="21"/>
            <w:u w:val="none"/>
          </w:rPr>
          <w:t>Groot Bankenbosch</w:t>
        </w:r>
      </w:hyperlink>
      <w:r w:rsidRPr="00075210">
        <w:rPr>
          <w:rFonts w:cstheme="minorHAnsi"/>
          <w:color w:val="000000" w:themeColor="text1"/>
          <w:sz w:val="21"/>
          <w:szCs w:val="21"/>
        </w:rPr>
        <w:t xml:space="preserve">. Daarna resteerden er nog drie grote inrichtingen. Ook was er tot 2014 nog een kleine half-open inrichting genaamd de Fleddervoort. Hier zaten 24 gedetineerden het einde van hun strafperiode uit. </w:t>
      </w:r>
    </w:p>
    <w:p w14:paraId="4FEC2E5A" w14:textId="77777777" w:rsidR="00E828F9" w:rsidRPr="00075210" w:rsidRDefault="00E828F9" w:rsidP="00E828F9">
      <w:pPr>
        <w:pStyle w:val="Geenafstand"/>
        <w:jc w:val="both"/>
        <w:rPr>
          <w:rFonts w:cstheme="minorHAnsi"/>
          <w:b/>
          <w:bCs/>
          <w:color w:val="000000" w:themeColor="text1"/>
          <w:sz w:val="21"/>
          <w:szCs w:val="21"/>
        </w:rPr>
      </w:pPr>
      <w:r w:rsidRPr="00075210">
        <w:rPr>
          <w:rStyle w:val="mw-headline"/>
          <w:rFonts w:cstheme="minorHAnsi"/>
          <w:b/>
          <w:bCs/>
          <w:color w:val="000000" w:themeColor="text1"/>
          <w:sz w:val="21"/>
          <w:szCs w:val="21"/>
        </w:rPr>
        <w:t>Gesloten poorten</w:t>
      </w:r>
    </w:p>
    <w:p w14:paraId="32BB123B" w14:textId="77777777" w:rsidR="00E828F9" w:rsidRPr="00075210" w:rsidRDefault="00E828F9" w:rsidP="00E828F9">
      <w:pPr>
        <w:pStyle w:val="Geenafstand"/>
        <w:jc w:val="both"/>
        <w:rPr>
          <w:rFonts w:cstheme="minorHAnsi"/>
          <w:color w:val="000000" w:themeColor="text1"/>
          <w:sz w:val="21"/>
          <w:szCs w:val="21"/>
        </w:rPr>
      </w:pPr>
      <w:r w:rsidRPr="00075210">
        <w:rPr>
          <w:rFonts w:cstheme="minorHAnsi"/>
          <w:color w:val="000000" w:themeColor="text1"/>
          <w:sz w:val="21"/>
          <w:szCs w:val="21"/>
        </w:rPr>
        <w:t xml:space="preserve">Sinds 1970 leven er in Veenhuizen geen 'verpleegden' meer. Het dorp telt echter nog steeds drie strafinrichtingen, waarin in totaal ruim 1.000 gedetineerden vastzitten. Veenhuizen is pas sinds 1981 vrij toegankelijk. Daarvoor mochten – naast de gevangenen - alleen het gevangenispersoneel en hun gezin het dorp in. Wie met pensioen ging of een baan buiten Veenhuizen vond, moest verhuizen. De kenmerkende gebouwen in Veenhuizen worden tegenwoordig meer en meer bewoond door burgers die niets van doen hebben met justitie. </w:t>
      </w:r>
    </w:p>
    <w:p w14:paraId="4DB72B9D" w14:textId="77777777" w:rsidR="00E828F9" w:rsidRPr="00075210" w:rsidRDefault="00E828F9" w:rsidP="00E828F9">
      <w:pPr>
        <w:pStyle w:val="Geenafstand"/>
        <w:jc w:val="both"/>
        <w:rPr>
          <w:rFonts w:cstheme="minorHAnsi"/>
          <w:b/>
          <w:bCs/>
          <w:color w:val="000000" w:themeColor="text1"/>
          <w:sz w:val="21"/>
          <w:szCs w:val="21"/>
        </w:rPr>
      </w:pPr>
      <w:r w:rsidRPr="00075210">
        <w:rPr>
          <w:rStyle w:val="mw-headline"/>
          <w:rFonts w:cstheme="minorHAnsi"/>
          <w:b/>
          <w:bCs/>
          <w:color w:val="000000" w:themeColor="text1"/>
          <w:sz w:val="21"/>
          <w:szCs w:val="21"/>
        </w:rPr>
        <w:t>Monumenten</w:t>
      </w:r>
    </w:p>
    <w:p w14:paraId="313251B0" w14:textId="32DBE0F4" w:rsidR="00E828F9" w:rsidRPr="00075210" w:rsidRDefault="00E828F9" w:rsidP="00E828F9">
      <w:pPr>
        <w:pStyle w:val="Geenafstand"/>
        <w:jc w:val="both"/>
        <w:rPr>
          <w:rFonts w:cstheme="minorHAnsi"/>
          <w:color w:val="000000" w:themeColor="text1"/>
          <w:sz w:val="21"/>
          <w:szCs w:val="21"/>
        </w:rPr>
      </w:pPr>
      <w:r w:rsidRPr="00075210">
        <w:rPr>
          <w:rFonts w:cstheme="minorHAnsi"/>
          <w:color w:val="000000" w:themeColor="text1"/>
          <w:sz w:val="21"/>
          <w:szCs w:val="21"/>
        </w:rPr>
        <w:t xml:space="preserve">In Veenhuizen staan </w:t>
      </w:r>
      <w:hyperlink r:id="rId103" w:tooltip="Lijst van rijksmonumenten in Veenhuizen (Noordenveld)" w:history="1">
        <w:r w:rsidRPr="00075210">
          <w:rPr>
            <w:rStyle w:val="Hyperlink"/>
            <w:rFonts w:cstheme="minorHAnsi"/>
            <w:color w:val="000000" w:themeColor="text1"/>
            <w:sz w:val="21"/>
            <w:szCs w:val="21"/>
            <w:u w:val="none"/>
          </w:rPr>
          <w:t>meer dan 100 rijksmonumenten</w:t>
        </w:r>
      </w:hyperlink>
      <w:r w:rsidRPr="00075210">
        <w:rPr>
          <w:rFonts w:cstheme="minorHAnsi"/>
          <w:color w:val="000000" w:themeColor="text1"/>
          <w:sz w:val="21"/>
          <w:szCs w:val="21"/>
        </w:rPr>
        <w:t xml:space="preserve">, waaronder de elektriciteitscentrale, het oude hospitaal en het Tweede Gesticht dat als enige gesticht de tand des tijds heeft doorstaan, al is een van de vier vleugels verdwenen. In dit gesticht, waarin lange tijd gedetineerden te werk waren gesteld, is tegenwoordig het </w:t>
      </w:r>
      <w:hyperlink r:id="rId104" w:tooltip="Gevangenismuseum" w:history="1">
        <w:r w:rsidRPr="00075210">
          <w:rPr>
            <w:rStyle w:val="Hyperlink"/>
            <w:rFonts w:cstheme="minorHAnsi"/>
            <w:color w:val="000000" w:themeColor="text1"/>
            <w:sz w:val="21"/>
            <w:szCs w:val="21"/>
            <w:u w:val="none"/>
          </w:rPr>
          <w:t>Gevangenismuseum</w:t>
        </w:r>
      </w:hyperlink>
      <w:r w:rsidRPr="00075210">
        <w:rPr>
          <w:rFonts w:cstheme="minorHAnsi"/>
          <w:color w:val="000000" w:themeColor="text1"/>
          <w:sz w:val="21"/>
          <w:szCs w:val="21"/>
        </w:rPr>
        <w:t xml:space="preserve"> gevestigd. Een deel van het dorp is een </w:t>
      </w:r>
      <w:hyperlink r:id="rId105" w:tooltip="Rijksbeschermd gezicht Veenhuizen" w:history="1">
        <w:r w:rsidRPr="00075210">
          <w:rPr>
            <w:rStyle w:val="Hyperlink"/>
            <w:rFonts w:cstheme="minorHAnsi"/>
            <w:color w:val="000000" w:themeColor="text1"/>
            <w:sz w:val="21"/>
            <w:szCs w:val="21"/>
            <w:u w:val="none"/>
          </w:rPr>
          <w:t>beschermd dorpsgezicht</w:t>
        </w:r>
      </w:hyperlink>
      <w:r w:rsidRPr="00075210">
        <w:rPr>
          <w:rFonts w:cstheme="minorHAnsi"/>
          <w:color w:val="000000" w:themeColor="text1"/>
          <w:sz w:val="21"/>
          <w:szCs w:val="21"/>
        </w:rPr>
        <w:t xml:space="preserve">. </w:t>
      </w:r>
    </w:p>
    <w:p w14:paraId="1AA22CF3" w14:textId="77777777" w:rsidR="00983EE6" w:rsidRPr="00075210" w:rsidRDefault="00983EE6" w:rsidP="00E828F9">
      <w:pPr>
        <w:pStyle w:val="Geenafstand"/>
        <w:jc w:val="both"/>
        <w:rPr>
          <w:rFonts w:cstheme="minorHAnsi"/>
          <w:color w:val="000000" w:themeColor="text1"/>
        </w:rPr>
      </w:pPr>
    </w:p>
    <w:p w14:paraId="6A3C40E9" w14:textId="77777777" w:rsidR="00983EE6" w:rsidRPr="003C6A1A" w:rsidRDefault="00983EE6" w:rsidP="00983EE6">
      <w:pPr>
        <w:pStyle w:val="Geenafstand"/>
        <w:rPr>
          <w:rFonts w:cstheme="minorHAnsi"/>
          <w:b/>
          <w:bCs/>
          <w:sz w:val="21"/>
          <w:szCs w:val="21"/>
        </w:rPr>
      </w:pPr>
      <w:r w:rsidRPr="003C6A1A">
        <w:rPr>
          <w:rFonts w:cstheme="minorHAnsi"/>
          <w:b/>
          <w:bCs/>
          <w:sz w:val="21"/>
          <w:szCs w:val="21"/>
        </w:rPr>
        <w:t xml:space="preserve">Gevangenismuseum </w:t>
      </w:r>
    </w:p>
    <w:p w14:paraId="34F2C1BF" w14:textId="23B17758" w:rsidR="00983EE6" w:rsidRPr="003C6A1A" w:rsidRDefault="00983EE6" w:rsidP="00983EE6">
      <w:pPr>
        <w:pStyle w:val="Geenafstand"/>
        <w:jc w:val="both"/>
        <w:rPr>
          <w:rFonts w:cstheme="minorHAnsi"/>
          <w:sz w:val="21"/>
          <w:szCs w:val="21"/>
        </w:rPr>
      </w:pPr>
      <w:r w:rsidRPr="003C6A1A">
        <w:rPr>
          <w:rFonts w:cstheme="minorHAnsi"/>
          <w:sz w:val="21"/>
          <w:szCs w:val="21"/>
        </w:rPr>
        <w:t>Op 18 mei 1975 werd het eerste Gevangenismuseum in Veenhuizen geopend in een oude betonschuur aan de Hoofdweg in Veenhuizen. Het kwam tot stand dankzij de verzamelwoede en inspanningen van de oprichter, de heer Standhart. Dertig jaar later opende het nieuwe Nationaal Gevangenismuseum zijn deuren in een geheel gerestaureerd dwanggesticht uit 1823.</w:t>
      </w:r>
    </w:p>
    <w:p w14:paraId="13DAFE00" w14:textId="5FFF7E8C" w:rsidR="00C07F33" w:rsidRPr="003C6A1A" w:rsidRDefault="00C07F33" w:rsidP="00983EE6">
      <w:pPr>
        <w:pStyle w:val="Geenafstand"/>
        <w:jc w:val="both"/>
        <w:rPr>
          <w:rFonts w:cstheme="minorHAnsi"/>
        </w:rPr>
      </w:pPr>
    </w:p>
    <w:p w14:paraId="5C3F1522" w14:textId="2219051F" w:rsidR="00E828F9" w:rsidRPr="003C6A1A" w:rsidRDefault="00983EE6" w:rsidP="00983EE6">
      <w:pPr>
        <w:pStyle w:val="Geenafstand"/>
        <w:rPr>
          <w:rFonts w:cstheme="minorHAnsi"/>
          <w:sz w:val="21"/>
          <w:szCs w:val="21"/>
        </w:rPr>
      </w:pPr>
      <w:r w:rsidRPr="003C6A1A">
        <w:rPr>
          <w:rFonts w:cstheme="minorHAnsi"/>
          <w:sz w:val="21"/>
          <w:szCs w:val="21"/>
        </w:rPr>
        <w:t>Misdaad en straf zijn van alle tijden. Maar de manier waarop misdadigers gestraft worden, die is door de eeuwen heen flink veranderd. In het Gevangenismuseum ontdek je alles over straffen van vroeger én nu. Hoe zag een gevangenis er vroeger uit? Hoe ging men om met de gevangenen?</w:t>
      </w:r>
    </w:p>
    <w:p w14:paraId="42D2928C" w14:textId="77777777" w:rsidR="00983EE6" w:rsidRPr="00075210" w:rsidRDefault="00502028" w:rsidP="00983EE6">
      <w:pPr>
        <w:pStyle w:val="Geenafstand"/>
        <w:rPr>
          <w:rFonts w:cstheme="minorHAnsi"/>
          <w:color w:val="000000" w:themeColor="text1"/>
          <w:sz w:val="21"/>
          <w:szCs w:val="21"/>
        </w:rPr>
      </w:pPr>
      <w:hyperlink r:id="rId106" w:history="1">
        <w:r w:rsidR="00983EE6" w:rsidRPr="00075210">
          <w:rPr>
            <w:rStyle w:val="Hyperlink"/>
            <w:rFonts w:cstheme="minorHAnsi"/>
            <w:color w:val="000000" w:themeColor="text1"/>
            <w:sz w:val="21"/>
            <w:szCs w:val="21"/>
            <w:u w:val="none"/>
          </w:rPr>
          <w:t>Collectie en Onderzoek</w:t>
        </w:r>
      </w:hyperlink>
    </w:p>
    <w:p w14:paraId="234CDAA8" w14:textId="56779BDC" w:rsidR="00983EE6" w:rsidRPr="00075210" w:rsidRDefault="00983EE6" w:rsidP="00983EE6">
      <w:pPr>
        <w:pStyle w:val="Geenafstand"/>
        <w:rPr>
          <w:rFonts w:cstheme="minorHAnsi"/>
          <w:color w:val="000000" w:themeColor="text1"/>
          <w:sz w:val="21"/>
          <w:szCs w:val="21"/>
        </w:rPr>
      </w:pPr>
      <w:r w:rsidRPr="00075210">
        <w:rPr>
          <w:rFonts w:cstheme="minorHAnsi"/>
          <w:color w:val="000000" w:themeColor="text1"/>
          <w:sz w:val="21"/>
          <w:szCs w:val="21"/>
        </w:rPr>
        <w:t>Het Nationaal Gevangenismuseum verzamelt objecten over straffen en strafrechtspleging van het jaar 1600 tot het heden.</w:t>
      </w:r>
    </w:p>
    <w:p w14:paraId="7ED7D599" w14:textId="77777777" w:rsidR="00983EE6" w:rsidRPr="00075210" w:rsidRDefault="00502028" w:rsidP="00983EE6">
      <w:pPr>
        <w:pStyle w:val="Geenafstand"/>
        <w:rPr>
          <w:rFonts w:cstheme="minorHAnsi"/>
          <w:color w:val="000000" w:themeColor="text1"/>
          <w:sz w:val="21"/>
          <w:szCs w:val="21"/>
        </w:rPr>
      </w:pPr>
      <w:hyperlink r:id="rId107" w:history="1">
        <w:r w:rsidR="00983EE6" w:rsidRPr="00075210">
          <w:rPr>
            <w:rStyle w:val="Hyperlink"/>
            <w:rFonts w:cstheme="minorHAnsi"/>
            <w:color w:val="000000" w:themeColor="text1"/>
            <w:sz w:val="21"/>
            <w:szCs w:val="21"/>
            <w:u w:val="none"/>
          </w:rPr>
          <w:t>Openingstijden</w:t>
        </w:r>
      </w:hyperlink>
    </w:p>
    <w:p w14:paraId="392A4006" w14:textId="77777777" w:rsidR="00983EE6" w:rsidRPr="00075210" w:rsidRDefault="00983EE6" w:rsidP="00983EE6">
      <w:pPr>
        <w:pStyle w:val="Geenafstand"/>
        <w:rPr>
          <w:rFonts w:cstheme="minorHAnsi"/>
          <w:color w:val="000000" w:themeColor="text1"/>
          <w:sz w:val="21"/>
          <w:szCs w:val="21"/>
        </w:rPr>
      </w:pPr>
      <w:r w:rsidRPr="00075210">
        <w:rPr>
          <w:rFonts w:cstheme="minorHAnsi"/>
          <w:color w:val="000000" w:themeColor="text1"/>
          <w:sz w:val="21"/>
          <w:szCs w:val="21"/>
        </w:rPr>
        <w:t>Het museum en het restaurant zijn geopend van dinsdag t/m zondag, van</w:t>
      </w:r>
      <w:r w:rsidRPr="00075210">
        <w:rPr>
          <w:rFonts w:cstheme="minorHAnsi"/>
          <w:color w:val="000000" w:themeColor="text1"/>
          <w:sz w:val="21"/>
          <w:szCs w:val="21"/>
        </w:rPr>
        <w:br/>
        <w:t>10.00 – 17.00 uur. In de schoolvakanties zijn we ook op maandagen geopend.</w:t>
      </w:r>
    </w:p>
    <w:p w14:paraId="5372C6A4" w14:textId="77777777" w:rsidR="00983EE6" w:rsidRPr="00075210" w:rsidRDefault="00983EE6" w:rsidP="00983EE6">
      <w:pPr>
        <w:pStyle w:val="Geenafstand"/>
        <w:rPr>
          <w:rFonts w:cstheme="minorHAnsi"/>
          <w:color w:val="000000" w:themeColor="text1"/>
          <w:sz w:val="21"/>
          <w:szCs w:val="21"/>
        </w:rPr>
      </w:pPr>
      <w:r w:rsidRPr="00075210">
        <w:rPr>
          <w:rFonts w:cstheme="minorHAnsi"/>
          <w:color w:val="000000" w:themeColor="text1"/>
          <w:sz w:val="21"/>
          <w:szCs w:val="21"/>
        </w:rPr>
        <w:t>Nationaal Gevangenismuseum</w:t>
      </w:r>
    </w:p>
    <w:p w14:paraId="772C6FE9" w14:textId="5E16BC46" w:rsidR="00983EE6" w:rsidRPr="00075210" w:rsidRDefault="00983EE6" w:rsidP="00983EE6">
      <w:pPr>
        <w:pStyle w:val="Geenafstand"/>
        <w:rPr>
          <w:rFonts w:cstheme="minorHAnsi"/>
          <w:color w:val="000000" w:themeColor="text1"/>
          <w:sz w:val="21"/>
          <w:szCs w:val="21"/>
        </w:rPr>
      </w:pPr>
      <w:r w:rsidRPr="00075210">
        <w:rPr>
          <w:rFonts w:cstheme="minorHAnsi"/>
          <w:color w:val="000000" w:themeColor="text1"/>
          <w:sz w:val="21"/>
          <w:szCs w:val="21"/>
        </w:rPr>
        <w:t>Adres - contact</w:t>
      </w:r>
      <w:r w:rsidRPr="00075210">
        <w:rPr>
          <w:rFonts w:cstheme="minorHAnsi"/>
          <w:color w:val="000000" w:themeColor="text1"/>
          <w:sz w:val="21"/>
          <w:szCs w:val="21"/>
        </w:rPr>
        <w:br/>
        <w:t>Oude Gracht 1</w:t>
      </w:r>
      <w:r w:rsidRPr="00075210">
        <w:rPr>
          <w:rFonts w:cstheme="minorHAnsi"/>
          <w:color w:val="000000" w:themeColor="text1"/>
          <w:sz w:val="21"/>
          <w:szCs w:val="21"/>
        </w:rPr>
        <w:br/>
        <w:t>9341 AA Veenhuizen</w:t>
      </w:r>
    </w:p>
    <w:p w14:paraId="7ECE2857" w14:textId="77777777" w:rsidR="00983EE6" w:rsidRPr="00075210" w:rsidRDefault="00983EE6" w:rsidP="00983EE6">
      <w:pPr>
        <w:pStyle w:val="Geenafstand"/>
        <w:rPr>
          <w:rFonts w:cstheme="minorHAnsi"/>
          <w:color w:val="000000" w:themeColor="text1"/>
          <w:sz w:val="21"/>
          <w:szCs w:val="21"/>
        </w:rPr>
      </w:pPr>
      <w:r w:rsidRPr="00075210">
        <w:rPr>
          <w:rFonts w:cstheme="minorHAnsi"/>
          <w:color w:val="000000" w:themeColor="text1"/>
          <w:sz w:val="21"/>
          <w:szCs w:val="21"/>
        </w:rPr>
        <w:t>Tel: 0592 – 388264</w:t>
      </w:r>
      <w:r w:rsidRPr="00075210">
        <w:rPr>
          <w:rFonts w:cstheme="minorHAnsi"/>
          <w:color w:val="000000" w:themeColor="text1"/>
          <w:sz w:val="21"/>
          <w:szCs w:val="21"/>
        </w:rPr>
        <w:br/>
      </w:r>
      <w:hyperlink r:id="rId108" w:history="1">
        <w:r w:rsidRPr="00075210">
          <w:rPr>
            <w:rStyle w:val="Hyperlink"/>
            <w:rFonts w:cstheme="minorHAnsi"/>
            <w:color w:val="000000" w:themeColor="text1"/>
            <w:sz w:val="21"/>
            <w:szCs w:val="21"/>
            <w:u w:val="none"/>
          </w:rPr>
          <w:t>info@gevangenismuseum.nl</w:t>
        </w:r>
      </w:hyperlink>
    </w:p>
    <w:p w14:paraId="458D9079" w14:textId="62EC4B7F" w:rsidR="00E828F9" w:rsidRPr="003C6A1A" w:rsidRDefault="00E828F9" w:rsidP="00BB4667">
      <w:pPr>
        <w:pStyle w:val="Geenafstand"/>
        <w:rPr>
          <w:rFonts w:cstheme="minorHAnsi"/>
        </w:rPr>
      </w:pPr>
    </w:p>
    <w:p w14:paraId="6F692AB5" w14:textId="2A8F4ED8" w:rsidR="007D4485" w:rsidRPr="003C6A1A" w:rsidRDefault="0027737E" w:rsidP="00BB4667">
      <w:pPr>
        <w:pStyle w:val="Geenafstand"/>
        <w:rPr>
          <w:rFonts w:cstheme="minorHAnsi"/>
          <w:b/>
          <w:bCs/>
          <w:sz w:val="21"/>
          <w:szCs w:val="21"/>
        </w:rPr>
      </w:pPr>
      <w:r w:rsidRPr="003C6A1A">
        <w:rPr>
          <w:rFonts w:cstheme="minorHAnsi"/>
          <w:b/>
          <w:bCs/>
          <w:sz w:val="28"/>
          <w:szCs w:val="28"/>
        </w:rPr>
        <w:t>Noordwest Drenthe, d</w:t>
      </w:r>
      <w:r w:rsidR="007D4485" w:rsidRPr="003C6A1A">
        <w:rPr>
          <w:rFonts w:cstheme="minorHAnsi"/>
          <w:b/>
          <w:bCs/>
          <w:sz w:val="28"/>
          <w:szCs w:val="28"/>
        </w:rPr>
        <w:t xml:space="preserve">e natuur en het milieu </w:t>
      </w:r>
    </w:p>
    <w:p w14:paraId="56D073A2" w14:textId="15F0EC6A" w:rsidR="0027737E" w:rsidRPr="003C6A1A" w:rsidRDefault="0027737E" w:rsidP="00BB4667">
      <w:pPr>
        <w:pStyle w:val="Geenafstand"/>
        <w:rPr>
          <w:rFonts w:cstheme="minorHAnsi"/>
          <w:b/>
          <w:bCs/>
          <w:sz w:val="21"/>
          <w:szCs w:val="21"/>
        </w:rPr>
      </w:pPr>
    </w:p>
    <w:p w14:paraId="2F265BAC" w14:textId="214DDF0A" w:rsidR="00B14C64" w:rsidRDefault="00B14C64" w:rsidP="00DF5D2E">
      <w:pPr>
        <w:pStyle w:val="Geenafstand"/>
        <w:jc w:val="both"/>
      </w:pPr>
      <w:r w:rsidRPr="003C6A1A">
        <w:t>In Noordwest-Drenthe is de druk op de beschikbare ruimte hoog.</w:t>
      </w:r>
      <w:r w:rsidR="00075210">
        <w:t xml:space="preserve"> </w:t>
      </w:r>
      <w:r w:rsidRPr="003C6A1A">
        <w:t>Er vindt veel stedelijke ontwikkeling plaats, maar tegelijkertijd liggen er allerlei opgaven op het gebied van natuurwaarden, landschap, milieu en waterberging. Vanuit het POP</w:t>
      </w:r>
      <w:r w:rsidR="00F61037" w:rsidRPr="003C6A1A">
        <w:t xml:space="preserve"> </w:t>
      </w:r>
      <w:r w:rsidRPr="003C6A1A">
        <w:t>II is al aangegeven dat de variatie aan landschappen gehandhaafd moet blijven en dat de wisselwerking tussen de watersystemen en de functies natuur en landbouw vergroot moet worden.</w:t>
      </w:r>
    </w:p>
    <w:sectPr w:rsidR="00B14C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charset w:val="00"/>
    <w:family w:val="swiss"/>
    <w:pitch w:val="variable"/>
    <w:sig w:usb0="00000003" w:usb1="00000000" w:usb2="00000000" w:usb3="00000000" w:csb0="00000001" w:csb1="00000000"/>
  </w:font>
  <w:font w:name="Leelawadee">
    <w:charset w:val="DE"/>
    <w:family w:val="swiss"/>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9D0"/>
    <w:rsid w:val="00005669"/>
    <w:rsid w:val="00046BFF"/>
    <w:rsid w:val="00051566"/>
    <w:rsid w:val="00075210"/>
    <w:rsid w:val="000C386D"/>
    <w:rsid w:val="000F275E"/>
    <w:rsid w:val="00123156"/>
    <w:rsid w:val="001625D2"/>
    <w:rsid w:val="001E0930"/>
    <w:rsid w:val="0027737E"/>
    <w:rsid w:val="002D7508"/>
    <w:rsid w:val="00304FC0"/>
    <w:rsid w:val="003C6A1A"/>
    <w:rsid w:val="0041257A"/>
    <w:rsid w:val="00414830"/>
    <w:rsid w:val="00497909"/>
    <w:rsid w:val="004E1464"/>
    <w:rsid w:val="00502028"/>
    <w:rsid w:val="00562C7E"/>
    <w:rsid w:val="00576DE0"/>
    <w:rsid w:val="005C20E4"/>
    <w:rsid w:val="005E13F2"/>
    <w:rsid w:val="006746B3"/>
    <w:rsid w:val="007D39D0"/>
    <w:rsid w:val="007D4485"/>
    <w:rsid w:val="008240FE"/>
    <w:rsid w:val="00844FDA"/>
    <w:rsid w:val="00851D77"/>
    <w:rsid w:val="0086186A"/>
    <w:rsid w:val="00920EF7"/>
    <w:rsid w:val="0092360D"/>
    <w:rsid w:val="00943CE8"/>
    <w:rsid w:val="009468A1"/>
    <w:rsid w:val="00981E49"/>
    <w:rsid w:val="00983EE6"/>
    <w:rsid w:val="009E4B54"/>
    <w:rsid w:val="009F06D2"/>
    <w:rsid w:val="00A5181B"/>
    <w:rsid w:val="00A566DC"/>
    <w:rsid w:val="00B14C64"/>
    <w:rsid w:val="00BB4667"/>
    <w:rsid w:val="00BB5B05"/>
    <w:rsid w:val="00BE5237"/>
    <w:rsid w:val="00C02C90"/>
    <w:rsid w:val="00C07F33"/>
    <w:rsid w:val="00D61752"/>
    <w:rsid w:val="00DB5B27"/>
    <w:rsid w:val="00DC62D4"/>
    <w:rsid w:val="00DF5D2E"/>
    <w:rsid w:val="00E828F9"/>
    <w:rsid w:val="00EB381D"/>
    <w:rsid w:val="00ED1559"/>
    <w:rsid w:val="00EE6DEA"/>
    <w:rsid w:val="00F61037"/>
    <w:rsid w:val="00F801DA"/>
    <w:rsid w:val="00FC110F"/>
    <w:rsid w:val="00FD7B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43CE1"/>
  <w15:chartTrackingRefBased/>
  <w15:docId w15:val="{9CCBEFD3-7C43-4C96-8BDA-A50383F2C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148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link w:val="Kop2Char"/>
    <w:uiPriority w:val="9"/>
    <w:qFormat/>
    <w:rsid w:val="0041257A"/>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next w:val="Standaard"/>
    <w:link w:val="Kop3Char"/>
    <w:uiPriority w:val="9"/>
    <w:semiHidden/>
    <w:unhideWhenUsed/>
    <w:qFormat/>
    <w:rsid w:val="009F06D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language">
    <w:name w:val="language"/>
    <w:basedOn w:val="Standaardalinea-lettertype"/>
    <w:rsid w:val="007D39D0"/>
  </w:style>
  <w:style w:type="character" w:styleId="Hyperlink">
    <w:name w:val="Hyperlink"/>
    <w:basedOn w:val="Standaardalinea-lettertype"/>
    <w:uiPriority w:val="99"/>
    <w:semiHidden/>
    <w:unhideWhenUsed/>
    <w:rsid w:val="007D39D0"/>
    <w:rPr>
      <w:color w:val="0000FF"/>
      <w:u w:val="single"/>
    </w:rPr>
  </w:style>
  <w:style w:type="paragraph" w:styleId="Geenafstand">
    <w:name w:val="No Spacing"/>
    <w:uiPriority w:val="1"/>
    <w:qFormat/>
    <w:rsid w:val="007D39D0"/>
    <w:pPr>
      <w:spacing w:after="0" w:line="240" w:lineRule="auto"/>
    </w:pPr>
  </w:style>
  <w:style w:type="character" w:customStyle="1" w:styleId="Kop2Char">
    <w:name w:val="Kop 2 Char"/>
    <w:basedOn w:val="Standaardalinea-lettertype"/>
    <w:link w:val="Kop2"/>
    <w:uiPriority w:val="9"/>
    <w:rsid w:val="0041257A"/>
    <w:rPr>
      <w:rFonts w:ascii="Times New Roman" w:eastAsia="Times New Roman" w:hAnsi="Times New Roman" w:cs="Times New Roman"/>
      <w:b/>
      <w:bCs/>
      <w:sz w:val="36"/>
      <w:szCs w:val="36"/>
      <w:lang w:eastAsia="nl-NL"/>
    </w:rPr>
  </w:style>
  <w:style w:type="paragraph" w:styleId="Normaalweb">
    <w:name w:val="Normal (Web)"/>
    <w:basedOn w:val="Standaard"/>
    <w:uiPriority w:val="99"/>
    <w:semiHidden/>
    <w:unhideWhenUsed/>
    <w:rsid w:val="0041257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8240FE"/>
    <w:rPr>
      <w:b/>
      <w:bCs/>
    </w:rPr>
  </w:style>
  <w:style w:type="character" w:styleId="GevolgdeHyperlink">
    <w:name w:val="FollowedHyperlink"/>
    <w:basedOn w:val="Standaardalinea-lettertype"/>
    <w:uiPriority w:val="99"/>
    <w:semiHidden/>
    <w:unhideWhenUsed/>
    <w:rsid w:val="00BB4667"/>
    <w:rPr>
      <w:color w:val="954F72" w:themeColor="followedHyperlink"/>
      <w:u w:val="single"/>
    </w:rPr>
  </w:style>
  <w:style w:type="character" w:customStyle="1" w:styleId="mw-headline">
    <w:name w:val="mw-headline"/>
    <w:basedOn w:val="Standaardalinea-lettertype"/>
    <w:rsid w:val="0086186A"/>
  </w:style>
  <w:style w:type="character" w:customStyle="1" w:styleId="Kop3Char">
    <w:name w:val="Kop 3 Char"/>
    <w:basedOn w:val="Standaardalinea-lettertype"/>
    <w:link w:val="Kop3"/>
    <w:uiPriority w:val="9"/>
    <w:semiHidden/>
    <w:rsid w:val="009F06D2"/>
    <w:rPr>
      <w:rFonts w:asciiTheme="majorHAnsi" w:eastAsiaTheme="majorEastAsia" w:hAnsiTheme="majorHAnsi" w:cstheme="majorBidi"/>
      <w:color w:val="1F3763" w:themeColor="accent1" w:themeShade="7F"/>
      <w:sz w:val="24"/>
      <w:szCs w:val="24"/>
    </w:rPr>
  </w:style>
  <w:style w:type="character" w:customStyle="1" w:styleId="sorttext">
    <w:name w:val="sorttext"/>
    <w:basedOn w:val="Standaardalinea-lettertype"/>
    <w:rsid w:val="00BE5237"/>
  </w:style>
  <w:style w:type="character" w:customStyle="1" w:styleId="Kop1Char">
    <w:name w:val="Kop 1 Char"/>
    <w:basedOn w:val="Standaardalinea-lettertype"/>
    <w:link w:val="Kop1"/>
    <w:uiPriority w:val="9"/>
    <w:rsid w:val="0041483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552822">
      <w:bodyDiv w:val="1"/>
      <w:marLeft w:val="0"/>
      <w:marRight w:val="0"/>
      <w:marTop w:val="0"/>
      <w:marBottom w:val="0"/>
      <w:divBdr>
        <w:top w:val="none" w:sz="0" w:space="0" w:color="auto"/>
        <w:left w:val="none" w:sz="0" w:space="0" w:color="auto"/>
        <w:bottom w:val="none" w:sz="0" w:space="0" w:color="auto"/>
        <w:right w:val="none" w:sz="0" w:space="0" w:color="auto"/>
      </w:divBdr>
    </w:div>
    <w:div w:id="403258329">
      <w:bodyDiv w:val="1"/>
      <w:marLeft w:val="0"/>
      <w:marRight w:val="0"/>
      <w:marTop w:val="0"/>
      <w:marBottom w:val="0"/>
      <w:divBdr>
        <w:top w:val="none" w:sz="0" w:space="0" w:color="auto"/>
        <w:left w:val="none" w:sz="0" w:space="0" w:color="auto"/>
        <w:bottom w:val="none" w:sz="0" w:space="0" w:color="auto"/>
        <w:right w:val="none" w:sz="0" w:space="0" w:color="auto"/>
      </w:divBdr>
      <w:divsChild>
        <w:div w:id="1537885337">
          <w:marLeft w:val="0"/>
          <w:marRight w:val="0"/>
          <w:marTop w:val="0"/>
          <w:marBottom w:val="0"/>
          <w:divBdr>
            <w:top w:val="none" w:sz="0" w:space="0" w:color="auto"/>
            <w:left w:val="none" w:sz="0" w:space="0" w:color="auto"/>
            <w:bottom w:val="none" w:sz="0" w:space="0" w:color="auto"/>
            <w:right w:val="none" w:sz="0" w:space="0" w:color="auto"/>
          </w:divBdr>
        </w:div>
        <w:div w:id="1043093324">
          <w:marLeft w:val="0"/>
          <w:marRight w:val="0"/>
          <w:marTop w:val="0"/>
          <w:marBottom w:val="0"/>
          <w:divBdr>
            <w:top w:val="none" w:sz="0" w:space="0" w:color="auto"/>
            <w:left w:val="none" w:sz="0" w:space="0" w:color="auto"/>
            <w:bottom w:val="none" w:sz="0" w:space="0" w:color="auto"/>
            <w:right w:val="none" w:sz="0" w:space="0" w:color="auto"/>
          </w:divBdr>
        </w:div>
        <w:div w:id="484669658">
          <w:marLeft w:val="0"/>
          <w:marRight w:val="0"/>
          <w:marTop w:val="0"/>
          <w:marBottom w:val="0"/>
          <w:divBdr>
            <w:top w:val="none" w:sz="0" w:space="0" w:color="auto"/>
            <w:left w:val="none" w:sz="0" w:space="0" w:color="auto"/>
            <w:bottom w:val="none" w:sz="0" w:space="0" w:color="auto"/>
            <w:right w:val="none" w:sz="0" w:space="0" w:color="auto"/>
          </w:divBdr>
        </w:div>
        <w:div w:id="1919633796">
          <w:marLeft w:val="0"/>
          <w:marRight w:val="0"/>
          <w:marTop w:val="0"/>
          <w:marBottom w:val="0"/>
          <w:divBdr>
            <w:top w:val="none" w:sz="0" w:space="0" w:color="auto"/>
            <w:left w:val="none" w:sz="0" w:space="0" w:color="auto"/>
            <w:bottom w:val="none" w:sz="0" w:space="0" w:color="auto"/>
            <w:right w:val="none" w:sz="0" w:space="0" w:color="auto"/>
          </w:divBdr>
        </w:div>
        <w:div w:id="1916553859">
          <w:marLeft w:val="0"/>
          <w:marRight w:val="0"/>
          <w:marTop w:val="0"/>
          <w:marBottom w:val="0"/>
          <w:divBdr>
            <w:top w:val="none" w:sz="0" w:space="0" w:color="auto"/>
            <w:left w:val="none" w:sz="0" w:space="0" w:color="auto"/>
            <w:bottom w:val="none" w:sz="0" w:space="0" w:color="auto"/>
            <w:right w:val="none" w:sz="0" w:space="0" w:color="auto"/>
          </w:divBdr>
        </w:div>
        <w:div w:id="518474188">
          <w:marLeft w:val="0"/>
          <w:marRight w:val="0"/>
          <w:marTop w:val="0"/>
          <w:marBottom w:val="0"/>
          <w:divBdr>
            <w:top w:val="none" w:sz="0" w:space="0" w:color="auto"/>
            <w:left w:val="none" w:sz="0" w:space="0" w:color="auto"/>
            <w:bottom w:val="none" w:sz="0" w:space="0" w:color="auto"/>
            <w:right w:val="none" w:sz="0" w:space="0" w:color="auto"/>
          </w:divBdr>
        </w:div>
        <w:div w:id="1191798052">
          <w:marLeft w:val="0"/>
          <w:marRight w:val="0"/>
          <w:marTop w:val="0"/>
          <w:marBottom w:val="0"/>
          <w:divBdr>
            <w:top w:val="none" w:sz="0" w:space="0" w:color="auto"/>
            <w:left w:val="none" w:sz="0" w:space="0" w:color="auto"/>
            <w:bottom w:val="none" w:sz="0" w:space="0" w:color="auto"/>
            <w:right w:val="none" w:sz="0" w:space="0" w:color="auto"/>
          </w:divBdr>
        </w:div>
        <w:div w:id="1108887101">
          <w:marLeft w:val="0"/>
          <w:marRight w:val="0"/>
          <w:marTop w:val="0"/>
          <w:marBottom w:val="0"/>
          <w:divBdr>
            <w:top w:val="none" w:sz="0" w:space="0" w:color="auto"/>
            <w:left w:val="none" w:sz="0" w:space="0" w:color="auto"/>
            <w:bottom w:val="none" w:sz="0" w:space="0" w:color="auto"/>
            <w:right w:val="none" w:sz="0" w:space="0" w:color="auto"/>
          </w:divBdr>
        </w:div>
        <w:div w:id="1089498544">
          <w:marLeft w:val="0"/>
          <w:marRight w:val="0"/>
          <w:marTop w:val="0"/>
          <w:marBottom w:val="0"/>
          <w:divBdr>
            <w:top w:val="none" w:sz="0" w:space="0" w:color="auto"/>
            <w:left w:val="none" w:sz="0" w:space="0" w:color="auto"/>
            <w:bottom w:val="none" w:sz="0" w:space="0" w:color="auto"/>
            <w:right w:val="none" w:sz="0" w:space="0" w:color="auto"/>
          </w:divBdr>
        </w:div>
        <w:div w:id="883295174">
          <w:marLeft w:val="0"/>
          <w:marRight w:val="0"/>
          <w:marTop w:val="0"/>
          <w:marBottom w:val="0"/>
          <w:divBdr>
            <w:top w:val="none" w:sz="0" w:space="0" w:color="auto"/>
            <w:left w:val="none" w:sz="0" w:space="0" w:color="auto"/>
            <w:bottom w:val="none" w:sz="0" w:space="0" w:color="auto"/>
            <w:right w:val="none" w:sz="0" w:space="0" w:color="auto"/>
          </w:divBdr>
        </w:div>
        <w:div w:id="1208492523">
          <w:marLeft w:val="0"/>
          <w:marRight w:val="0"/>
          <w:marTop w:val="0"/>
          <w:marBottom w:val="0"/>
          <w:divBdr>
            <w:top w:val="none" w:sz="0" w:space="0" w:color="auto"/>
            <w:left w:val="none" w:sz="0" w:space="0" w:color="auto"/>
            <w:bottom w:val="none" w:sz="0" w:space="0" w:color="auto"/>
            <w:right w:val="none" w:sz="0" w:space="0" w:color="auto"/>
          </w:divBdr>
        </w:div>
        <w:div w:id="1092892216">
          <w:marLeft w:val="0"/>
          <w:marRight w:val="0"/>
          <w:marTop w:val="0"/>
          <w:marBottom w:val="0"/>
          <w:divBdr>
            <w:top w:val="none" w:sz="0" w:space="0" w:color="auto"/>
            <w:left w:val="none" w:sz="0" w:space="0" w:color="auto"/>
            <w:bottom w:val="none" w:sz="0" w:space="0" w:color="auto"/>
            <w:right w:val="none" w:sz="0" w:space="0" w:color="auto"/>
          </w:divBdr>
        </w:div>
        <w:div w:id="556166005">
          <w:marLeft w:val="0"/>
          <w:marRight w:val="0"/>
          <w:marTop w:val="0"/>
          <w:marBottom w:val="0"/>
          <w:divBdr>
            <w:top w:val="none" w:sz="0" w:space="0" w:color="auto"/>
            <w:left w:val="none" w:sz="0" w:space="0" w:color="auto"/>
            <w:bottom w:val="none" w:sz="0" w:space="0" w:color="auto"/>
            <w:right w:val="none" w:sz="0" w:space="0" w:color="auto"/>
          </w:divBdr>
        </w:div>
        <w:div w:id="393283600">
          <w:marLeft w:val="0"/>
          <w:marRight w:val="0"/>
          <w:marTop w:val="0"/>
          <w:marBottom w:val="0"/>
          <w:divBdr>
            <w:top w:val="none" w:sz="0" w:space="0" w:color="auto"/>
            <w:left w:val="none" w:sz="0" w:space="0" w:color="auto"/>
            <w:bottom w:val="none" w:sz="0" w:space="0" w:color="auto"/>
            <w:right w:val="none" w:sz="0" w:space="0" w:color="auto"/>
          </w:divBdr>
        </w:div>
        <w:div w:id="1770849462">
          <w:marLeft w:val="0"/>
          <w:marRight w:val="0"/>
          <w:marTop w:val="0"/>
          <w:marBottom w:val="0"/>
          <w:divBdr>
            <w:top w:val="none" w:sz="0" w:space="0" w:color="auto"/>
            <w:left w:val="none" w:sz="0" w:space="0" w:color="auto"/>
            <w:bottom w:val="none" w:sz="0" w:space="0" w:color="auto"/>
            <w:right w:val="none" w:sz="0" w:space="0" w:color="auto"/>
          </w:divBdr>
        </w:div>
        <w:div w:id="1344092104">
          <w:marLeft w:val="0"/>
          <w:marRight w:val="0"/>
          <w:marTop w:val="0"/>
          <w:marBottom w:val="0"/>
          <w:divBdr>
            <w:top w:val="none" w:sz="0" w:space="0" w:color="auto"/>
            <w:left w:val="none" w:sz="0" w:space="0" w:color="auto"/>
            <w:bottom w:val="none" w:sz="0" w:space="0" w:color="auto"/>
            <w:right w:val="none" w:sz="0" w:space="0" w:color="auto"/>
          </w:divBdr>
        </w:div>
        <w:div w:id="296641555">
          <w:marLeft w:val="0"/>
          <w:marRight w:val="0"/>
          <w:marTop w:val="0"/>
          <w:marBottom w:val="0"/>
          <w:divBdr>
            <w:top w:val="none" w:sz="0" w:space="0" w:color="auto"/>
            <w:left w:val="none" w:sz="0" w:space="0" w:color="auto"/>
            <w:bottom w:val="none" w:sz="0" w:space="0" w:color="auto"/>
            <w:right w:val="none" w:sz="0" w:space="0" w:color="auto"/>
          </w:divBdr>
        </w:div>
        <w:div w:id="1116369805">
          <w:marLeft w:val="0"/>
          <w:marRight w:val="0"/>
          <w:marTop w:val="0"/>
          <w:marBottom w:val="0"/>
          <w:divBdr>
            <w:top w:val="none" w:sz="0" w:space="0" w:color="auto"/>
            <w:left w:val="none" w:sz="0" w:space="0" w:color="auto"/>
            <w:bottom w:val="none" w:sz="0" w:space="0" w:color="auto"/>
            <w:right w:val="none" w:sz="0" w:space="0" w:color="auto"/>
          </w:divBdr>
        </w:div>
      </w:divsChild>
    </w:div>
    <w:div w:id="445274918">
      <w:bodyDiv w:val="1"/>
      <w:marLeft w:val="0"/>
      <w:marRight w:val="0"/>
      <w:marTop w:val="0"/>
      <w:marBottom w:val="0"/>
      <w:divBdr>
        <w:top w:val="none" w:sz="0" w:space="0" w:color="auto"/>
        <w:left w:val="none" w:sz="0" w:space="0" w:color="auto"/>
        <w:bottom w:val="none" w:sz="0" w:space="0" w:color="auto"/>
        <w:right w:val="none" w:sz="0" w:space="0" w:color="auto"/>
      </w:divBdr>
      <w:divsChild>
        <w:div w:id="656962284">
          <w:marLeft w:val="0"/>
          <w:marRight w:val="0"/>
          <w:marTop w:val="0"/>
          <w:marBottom w:val="0"/>
          <w:divBdr>
            <w:top w:val="none" w:sz="0" w:space="0" w:color="auto"/>
            <w:left w:val="none" w:sz="0" w:space="0" w:color="auto"/>
            <w:bottom w:val="none" w:sz="0" w:space="0" w:color="auto"/>
            <w:right w:val="none" w:sz="0" w:space="0" w:color="auto"/>
          </w:divBdr>
        </w:div>
        <w:div w:id="1903826319">
          <w:marLeft w:val="0"/>
          <w:marRight w:val="0"/>
          <w:marTop w:val="0"/>
          <w:marBottom w:val="0"/>
          <w:divBdr>
            <w:top w:val="none" w:sz="0" w:space="0" w:color="auto"/>
            <w:left w:val="none" w:sz="0" w:space="0" w:color="auto"/>
            <w:bottom w:val="none" w:sz="0" w:space="0" w:color="auto"/>
            <w:right w:val="none" w:sz="0" w:space="0" w:color="auto"/>
          </w:divBdr>
        </w:div>
      </w:divsChild>
    </w:div>
    <w:div w:id="681124334">
      <w:bodyDiv w:val="1"/>
      <w:marLeft w:val="0"/>
      <w:marRight w:val="0"/>
      <w:marTop w:val="0"/>
      <w:marBottom w:val="0"/>
      <w:divBdr>
        <w:top w:val="none" w:sz="0" w:space="0" w:color="auto"/>
        <w:left w:val="none" w:sz="0" w:space="0" w:color="auto"/>
        <w:bottom w:val="none" w:sz="0" w:space="0" w:color="auto"/>
        <w:right w:val="none" w:sz="0" w:space="0" w:color="auto"/>
      </w:divBdr>
    </w:div>
    <w:div w:id="685668378">
      <w:bodyDiv w:val="1"/>
      <w:marLeft w:val="0"/>
      <w:marRight w:val="0"/>
      <w:marTop w:val="0"/>
      <w:marBottom w:val="0"/>
      <w:divBdr>
        <w:top w:val="none" w:sz="0" w:space="0" w:color="auto"/>
        <w:left w:val="none" w:sz="0" w:space="0" w:color="auto"/>
        <w:bottom w:val="none" w:sz="0" w:space="0" w:color="auto"/>
        <w:right w:val="none" w:sz="0" w:space="0" w:color="auto"/>
      </w:divBdr>
    </w:div>
    <w:div w:id="823279573">
      <w:bodyDiv w:val="1"/>
      <w:marLeft w:val="0"/>
      <w:marRight w:val="0"/>
      <w:marTop w:val="0"/>
      <w:marBottom w:val="0"/>
      <w:divBdr>
        <w:top w:val="none" w:sz="0" w:space="0" w:color="auto"/>
        <w:left w:val="none" w:sz="0" w:space="0" w:color="auto"/>
        <w:bottom w:val="none" w:sz="0" w:space="0" w:color="auto"/>
        <w:right w:val="none" w:sz="0" w:space="0" w:color="auto"/>
      </w:divBdr>
    </w:div>
    <w:div w:id="827017451">
      <w:bodyDiv w:val="1"/>
      <w:marLeft w:val="0"/>
      <w:marRight w:val="0"/>
      <w:marTop w:val="0"/>
      <w:marBottom w:val="0"/>
      <w:divBdr>
        <w:top w:val="none" w:sz="0" w:space="0" w:color="auto"/>
        <w:left w:val="none" w:sz="0" w:space="0" w:color="auto"/>
        <w:bottom w:val="none" w:sz="0" w:space="0" w:color="auto"/>
        <w:right w:val="none" w:sz="0" w:space="0" w:color="auto"/>
      </w:divBdr>
    </w:div>
    <w:div w:id="924845456">
      <w:bodyDiv w:val="1"/>
      <w:marLeft w:val="0"/>
      <w:marRight w:val="0"/>
      <w:marTop w:val="0"/>
      <w:marBottom w:val="0"/>
      <w:divBdr>
        <w:top w:val="none" w:sz="0" w:space="0" w:color="auto"/>
        <w:left w:val="none" w:sz="0" w:space="0" w:color="auto"/>
        <w:bottom w:val="none" w:sz="0" w:space="0" w:color="auto"/>
        <w:right w:val="none" w:sz="0" w:space="0" w:color="auto"/>
      </w:divBdr>
    </w:div>
    <w:div w:id="994526533">
      <w:bodyDiv w:val="1"/>
      <w:marLeft w:val="0"/>
      <w:marRight w:val="0"/>
      <w:marTop w:val="0"/>
      <w:marBottom w:val="0"/>
      <w:divBdr>
        <w:top w:val="none" w:sz="0" w:space="0" w:color="auto"/>
        <w:left w:val="none" w:sz="0" w:space="0" w:color="auto"/>
        <w:bottom w:val="none" w:sz="0" w:space="0" w:color="auto"/>
        <w:right w:val="none" w:sz="0" w:space="0" w:color="auto"/>
      </w:divBdr>
    </w:div>
    <w:div w:id="1046493168">
      <w:bodyDiv w:val="1"/>
      <w:marLeft w:val="0"/>
      <w:marRight w:val="0"/>
      <w:marTop w:val="0"/>
      <w:marBottom w:val="0"/>
      <w:divBdr>
        <w:top w:val="none" w:sz="0" w:space="0" w:color="auto"/>
        <w:left w:val="none" w:sz="0" w:space="0" w:color="auto"/>
        <w:bottom w:val="none" w:sz="0" w:space="0" w:color="auto"/>
        <w:right w:val="none" w:sz="0" w:space="0" w:color="auto"/>
      </w:divBdr>
      <w:divsChild>
        <w:div w:id="1915815619">
          <w:marLeft w:val="0"/>
          <w:marRight w:val="0"/>
          <w:marTop w:val="0"/>
          <w:marBottom w:val="0"/>
          <w:divBdr>
            <w:top w:val="none" w:sz="0" w:space="0" w:color="auto"/>
            <w:left w:val="none" w:sz="0" w:space="0" w:color="auto"/>
            <w:bottom w:val="none" w:sz="0" w:space="0" w:color="auto"/>
            <w:right w:val="none" w:sz="0" w:space="0" w:color="auto"/>
          </w:divBdr>
        </w:div>
        <w:div w:id="1907570830">
          <w:marLeft w:val="0"/>
          <w:marRight w:val="0"/>
          <w:marTop w:val="0"/>
          <w:marBottom w:val="0"/>
          <w:divBdr>
            <w:top w:val="none" w:sz="0" w:space="0" w:color="auto"/>
            <w:left w:val="none" w:sz="0" w:space="0" w:color="auto"/>
            <w:bottom w:val="none" w:sz="0" w:space="0" w:color="auto"/>
            <w:right w:val="none" w:sz="0" w:space="0" w:color="auto"/>
          </w:divBdr>
        </w:div>
      </w:divsChild>
    </w:div>
    <w:div w:id="1298298495">
      <w:bodyDiv w:val="1"/>
      <w:marLeft w:val="0"/>
      <w:marRight w:val="0"/>
      <w:marTop w:val="0"/>
      <w:marBottom w:val="0"/>
      <w:divBdr>
        <w:top w:val="none" w:sz="0" w:space="0" w:color="auto"/>
        <w:left w:val="none" w:sz="0" w:space="0" w:color="auto"/>
        <w:bottom w:val="none" w:sz="0" w:space="0" w:color="auto"/>
        <w:right w:val="none" w:sz="0" w:space="0" w:color="auto"/>
      </w:divBdr>
    </w:div>
    <w:div w:id="1335260196">
      <w:bodyDiv w:val="1"/>
      <w:marLeft w:val="0"/>
      <w:marRight w:val="0"/>
      <w:marTop w:val="0"/>
      <w:marBottom w:val="0"/>
      <w:divBdr>
        <w:top w:val="none" w:sz="0" w:space="0" w:color="auto"/>
        <w:left w:val="none" w:sz="0" w:space="0" w:color="auto"/>
        <w:bottom w:val="none" w:sz="0" w:space="0" w:color="auto"/>
        <w:right w:val="none" w:sz="0" w:space="0" w:color="auto"/>
      </w:divBdr>
    </w:div>
    <w:div w:id="1485389483">
      <w:bodyDiv w:val="1"/>
      <w:marLeft w:val="0"/>
      <w:marRight w:val="0"/>
      <w:marTop w:val="0"/>
      <w:marBottom w:val="0"/>
      <w:divBdr>
        <w:top w:val="none" w:sz="0" w:space="0" w:color="auto"/>
        <w:left w:val="none" w:sz="0" w:space="0" w:color="auto"/>
        <w:bottom w:val="none" w:sz="0" w:space="0" w:color="auto"/>
        <w:right w:val="none" w:sz="0" w:space="0" w:color="auto"/>
      </w:divBdr>
    </w:div>
    <w:div w:id="1506942301">
      <w:bodyDiv w:val="1"/>
      <w:marLeft w:val="0"/>
      <w:marRight w:val="0"/>
      <w:marTop w:val="0"/>
      <w:marBottom w:val="0"/>
      <w:divBdr>
        <w:top w:val="none" w:sz="0" w:space="0" w:color="auto"/>
        <w:left w:val="none" w:sz="0" w:space="0" w:color="auto"/>
        <w:bottom w:val="none" w:sz="0" w:space="0" w:color="auto"/>
        <w:right w:val="none" w:sz="0" w:space="0" w:color="auto"/>
      </w:divBdr>
    </w:div>
    <w:div w:id="1538270887">
      <w:bodyDiv w:val="1"/>
      <w:marLeft w:val="0"/>
      <w:marRight w:val="0"/>
      <w:marTop w:val="0"/>
      <w:marBottom w:val="0"/>
      <w:divBdr>
        <w:top w:val="none" w:sz="0" w:space="0" w:color="auto"/>
        <w:left w:val="none" w:sz="0" w:space="0" w:color="auto"/>
        <w:bottom w:val="none" w:sz="0" w:space="0" w:color="auto"/>
        <w:right w:val="none" w:sz="0" w:space="0" w:color="auto"/>
      </w:divBdr>
    </w:div>
    <w:div w:id="1632708004">
      <w:bodyDiv w:val="1"/>
      <w:marLeft w:val="0"/>
      <w:marRight w:val="0"/>
      <w:marTop w:val="0"/>
      <w:marBottom w:val="0"/>
      <w:divBdr>
        <w:top w:val="none" w:sz="0" w:space="0" w:color="auto"/>
        <w:left w:val="none" w:sz="0" w:space="0" w:color="auto"/>
        <w:bottom w:val="none" w:sz="0" w:space="0" w:color="auto"/>
        <w:right w:val="none" w:sz="0" w:space="0" w:color="auto"/>
      </w:divBdr>
    </w:div>
    <w:div w:id="1712991787">
      <w:bodyDiv w:val="1"/>
      <w:marLeft w:val="0"/>
      <w:marRight w:val="0"/>
      <w:marTop w:val="0"/>
      <w:marBottom w:val="0"/>
      <w:divBdr>
        <w:top w:val="none" w:sz="0" w:space="0" w:color="auto"/>
        <w:left w:val="none" w:sz="0" w:space="0" w:color="auto"/>
        <w:bottom w:val="none" w:sz="0" w:space="0" w:color="auto"/>
        <w:right w:val="none" w:sz="0" w:space="0" w:color="auto"/>
      </w:divBdr>
    </w:div>
    <w:div w:id="1906257679">
      <w:bodyDiv w:val="1"/>
      <w:marLeft w:val="0"/>
      <w:marRight w:val="0"/>
      <w:marTop w:val="0"/>
      <w:marBottom w:val="0"/>
      <w:divBdr>
        <w:top w:val="none" w:sz="0" w:space="0" w:color="auto"/>
        <w:left w:val="none" w:sz="0" w:space="0" w:color="auto"/>
        <w:bottom w:val="none" w:sz="0" w:space="0" w:color="auto"/>
        <w:right w:val="none" w:sz="0" w:space="0" w:color="auto"/>
      </w:divBdr>
      <w:divsChild>
        <w:div w:id="17437253">
          <w:marLeft w:val="0"/>
          <w:marRight w:val="0"/>
          <w:marTop w:val="0"/>
          <w:marBottom w:val="0"/>
          <w:divBdr>
            <w:top w:val="none" w:sz="0" w:space="0" w:color="auto"/>
            <w:left w:val="none" w:sz="0" w:space="0" w:color="auto"/>
            <w:bottom w:val="none" w:sz="0" w:space="0" w:color="auto"/>
            <w:right w:val="none" w:sz="0" w:space="0" w:color="auto"/>
          </w:divBdr>
          <w:divsChild>
            <w:div w:id="851337880">
              <w:marLeft w:val="0"/>
              <w:marRight w:val="0"/>
              <w:marTop w:val="0"/>
              <w:marBottom w:val="0"/>
              <w:divBdr>
                <w:top w:val="none" w:sz="0" w:space="0" w:color="auto"/>
                <w:left w:val="none" w:sz="0" w:space="0" w:color="auto"/>
                <w:bottom w:val="none" w:sz="0" w:space="0" w:color="auto"/>
                <w:right w:val="none" w:sz="0" w:space="0" w:color="auto"/>
              </w:divBdr>
              <w:divsChild>
                <w:div w:id="680400425">
                  <w:marLeft w:val="0"/>
                  <w:marRight w:val="0"/>
                  <w:marTop w:val="0"/>
                  <w:marBottom w:val="0"/>
                  <w:divBdr>
                    <w:top w:val="none" w:sz="0" w:space="0" w:color="auto"/>
                    <w:left w:val="none" w:sz="0" w:space="0" w:color="auto"/>
                    <w:bottom w:val="none" w:sz="0" w:space="0" w:color="auto"/>
                    <w:right w:val="none" w:sz="0" w:space="0" w:color="auto"/>
                  </w:divBdr>
                  <w:divsChild>
                    <w:div w:id="173042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193751">
      <w:bodyDiv w:val="1"/>
      <w:marLeft w:val="0"/>
      <w:marRight w:val="0"/>
      <w:marTop w:val="0"/>
      <w:marBottom w:val="0"/>
      <w:divBdr>
        <w:top w:val="none" w:sz="0" w:space="0" w:color="auto"/>
        <w:left w:val="none" w:sz="0" w:space="0" w:color="auto"/>
        <w:bottom w:val="none" w:sz="0" w:space="0" w:color="auto"/>
        <w:right w:val="none" w:sz="0" w:space="0" w:color="auto"/>
      </w:divBdr>
      <w:divsChild>
        <w:div w:id="1973168424">
          <w:marLeft w:val="0"/>
          <w:marRight w:val="0"/>
          <w:marTop w:val="0"/>
          <w:marBottom w:val="0"/>
          <w:divBdr>
            <w:top w:val="none" w:sz="0" w:space="0" w:color="auto"/>
            <w:left w:val="none" w:sz="0" w:space="0" w:color="auto"/>
            <w:bottom w:val="none" w:sz="0" w:space="0" w:color="auto"/>
            <w:right w:val="none" w:sz="0" w:space="0" w:color="auto"/>
          </w:divBdr>
          <w:divsChild>
            <w:div w:id="334961202">
              <w:marLeft w:val="0"/>
              <w:marRight w:val="0"/>
              <w:marTop w:val="0"/>
              <w:marBottom w:val="0"/>
              <w:divBdr>
                <w:top w:val="none" w:sz="0" w:space="0" w:color="auto"/>
                <w:left w:val="none" w:sz="0" w:space="0" w:color="auto"/>
                <w:bottom w:val="none" w:sz="0" w:space="0" w:color="auto"/>
                <w:right w:val="none" w:sz="0" w:space="0" w:color="auto"/>
              </w:divBdr>
              <w:divsChild>
                <w:div w:id="1101605009">
                  <w:marLeft w:val="0"/>
                  <w:marRight w:val="0"/>
                  <w:marTop w:val="0"/>
                  <w:marBottom w:val="0"/>
                  <w:divBdr>
                    <w:top w:val="none" w:sz="0" w:space="0" w:color="auto"/>
                    <w:left w:val="none" w:sz="0" w:space="0" w:color="auto"/>
                    <w:bottom w:val="none" w:sz="0" w:space="0" w:color="auto"/>
                    <w:right w:val="none" w:sz="0" w:space="0" w:color="auto"/>
                  </w:divBdr>
                </w:div>
                <w:div w:id="1723098895">
                  <w:marLeft w:val="0"/>
                  <w:marRight w:val="0"/>
                  <w:marTop w:val="0"/>
                  <w:marBottom w:val="0"/>
                  <w:divBdr>
                    <w:top w:val="none" w:sz="0" w:space="0" w:color="auto"/>
                    <w:left w:val="none" w:sz="0" w:space="0" w:color="auto"/>
                    <w:bottom w:val="none" w:sz="0" w:space="0" w:color="auto"/>
                    <w:right w:val="none" w:sz="0" w:space="0" w:color="auto"/>
                  </w:divBdr>
                </w:div>
                <w:div w:id="1287274498">
                  <w:marLeft w:val="0"/>
                  <w:marRight w:val="0"/>
                  <w:marTop w:val="0"/>
                  <w:marBottom w:val="0"/>
                  <w:divBdr>
                    <w:top w:val="none" w:sz="0" w:space="0" w:color="auto"/>
                    <w:left w:val="none" w:sz="0" w:space="0" w:color="auto"/>
                    <w:bottom w:val="none" w:sz="0" w:space="0" w:color="auto"/>
                    <w:right w:val="none" w:sz="0" w:space="0" w:color="auto"/>
                  </w:divBdr>
                </w:div>
                <w:div w:id="930822384">
                  <w:marLeft w:val="0"/>
                  <w:marRight w:val="0"/>
                  <w:marTop w:val="0"/>
                  <w:marBottom w:val="0"/>
                  <w:divBdr>
                    <w:top w:val="none" w:sz="0" w:space="0" w:color="auto"/>
                    <w:left w:val="none" w:sz="0" w:space="0" w:color="auto"/>
                    <w:bottom w:val="none" w:sz="0" w:space="0" w:color="auto"/>
                    <w:right w:val="none" w:sz="0" w:space="0" w:color="auto"/>
                  </w:divBdr>
                </w:div>
                <w:div w:id="1951619259">
                  <w:marLeft w:val="0"/>
                  <w:marRight w:val="0"/>
                  <w:marTop w:val="0"/>
                  <w:marBottom w:val="0"/>
                  <w:divBdr>
                    <w:top w:val="none" w:sz="0" w:space="0" w:color="auto"/>
                    <w:left w:val="none" w:sz="0" w:space="0" w:color="auto"/>
                    <w:bottom w:val="none" w:sz="0" w:space="0" w:color="auto"/>
                    <w:right w:val="none" w:sz="0" w:space="0" w:color="auto"/>
                  </w:divBdr>
                </w:div>
                <w:div w:id="724566782">
                  <w:marLeft w:val="0"/>
                  <w:marRight w:val="0"/>
                  <w:marTop w:val="0"/>
                  <w:marBottom w:val="0"/>
                  <w:divBdr>
                    <w:top w:val="none" w:sz="0" w:space="0" w:color="auto"/>
                    <w:left w:val="none" w:sz="0" w:space="0" w:color="auto"/>
                    <w:bottom w:val="none" w:sz="0" w:space="0" w:color="auto"/>
                    <w:right w:val="none" w:sz="0" w:space="0" w:color="auto"/>
                  </w:divBdr>
                </w:div>
                <w:div w:id="1324891856">
                  <w:marLeft w:val="0"/>
                  <w:marRight w:val="0"/>
                  <w:marTop w:val="0"/>
                  <w:marBottom w:val="0"/>
                  <w:divBdr>
                    <w:top w:val="none" w:sz="0" w:space="0" w:color="auto"/>
                    <w:left w:val="none" w:sz="0" w:space="0" w:color="auto"/>
                    <w:bottom w:val="none" w:sz="0" w:space="0" w:color="auto"/>
                    <w:right w:val="none" w:sz="0" w:space="0" w:color="auto"/>
                  </w:divBdr>
                </w:div>
                <w:div w:id="1046830294">
                  <w:marLeft w:val="0"/>
                  <w:marRight w:val="0"/>
                  <w:marTop w:val="0"/>
                  <w:marBottom w:val="0"/>
                  <w:divBdr>
                    <w:top w:val="none" w:sz="0" w:space="0" w:color="auto"/>
                    <w:left w:val="none" w:sz="0" w:space="0" w:color="auto"/>
                    <w:bottom w:val="none" w:sz="0" w:space="0" w:color="auto"/>
                    <w:right w:val="none" w:sz="0" w:space="0" w:color="auto"/>
                  </w:divBdr>
                </w:div>
                <w:div w:id="565144393">
                  <w:marLeft w:val="0"/>
                  <w:marRight w:val="0"/>
                  <w:marTop w:val="0"/>
                  <w:marBottom w:val="0"/>
                  <w:divBdr>
                    <w:top w:val="none" w:sz="0" w:space="0" w:color="auto"/>
                    <w:left w:val="none" w:sz="0" w:space="0" w:color="auto"/>
                    <w:bottom w:val="none" w:sz="0" w:space="0" w:color="auto"/>
                    <w:right w:val="none" w:sz="0" w:space="0" w:color="auto"/>
                  </w:divBdr>
                </w:div>
                <w:div w:id="1767311161">
                  <w:marLeft w:val="0"/>
                  <w:marRight w:val="0"/>
                  <w:marTop w:val="0"/>
                  <w:marBottom w:val="0"/>
                  <w:divBdr>
                    <w:top w:val="none" w:sz="0" w:space="0" w:color="auto"/>
                    <w:left w:val="none" w:sz="0" w:space="0" w:color="auto"/>
                    <w:bottom w:val="none" w:sz="0" w:space="0" w:color="auto"/>
                    <w:right w:val="none" w:sz="0" w:space="0" w:color="auto"/>
                  </w:divBdr>
                </w:div>
                <w:div w:id="275596955">
                  <w:marLeft w:val="0"/>
                  <w:marRight w:val="0"/>
                  <w:marTop w:val="0"/>
                  <w:marBottom w:val="0"/>
                  <w:divBdr>
                    <w:top w:val="none" w:sz="0" w:space="0" w:color="auto"/>
                    <w:left w:val="none" w:sz="0" w:space="0" w:color="auto"/>
                    <w:bottom w:val="none" w:sz="0" w:space="0" w:color="auto"/>
                    <w:right w:val="none" w:sz="0" w:space="0" w:color="auto"/>
                  </w:divBdr>
                </w:div>
                <w:div w:id="1473131412">
                  <w:marLeft w:val="0"/>
                  <w:marRight w:val="0"/>
                  <w:marTop w:val="0"/>
                  <w:marBottom w:val="0"/>
                  <w:divBdr>
                    <w:top w:val="none" w:sz="0" w:space="0" w:color="auto"/>
                    <w:left w:val="none" w:sz="0" w:space="0" w:color="auto"/>
                    <w:bottom w:val="none" w:sz="0" w:space="0" w:color="auto"/>
                    <w:right w:val="none" w:sz="0" w:space="0" w:color="auto"/>
                  </w:divBdr>
                </w:div>
                <w:div w:id="1498377898">
                  <w:marLeft w:val="0"/>
                  <w:marRight w:val="0"/>
                  <w:marTop w:val="0"/>
                  <w:marBottom w:val="0"/>
                  <w:divBdr>
                    <w:top w:val="none" w:sz="0" w:space="0" w:color="auto"/>
                    <w:left w:val="none" w:sz="0" w:space="0" w:color="auto"/>
                    <w:bottom w:val="none" w:sz="0" w:space="0" w:color="auto"/>
                    <w:right w:val="none" w:sz="0" w:space="0" w:color="auto"/>
                  </w:divBdr>
                </w:div>
                <w:div w:id="357316965">
                  <w:marLeft w:val="0"/>
                  <w:marRight w:val="0"/>
                  <w:marTop w:val="0"/>
                  <w:marBottom w:val="0"/>
                  <w:divBdr>
                    <w:top w:val="none" w:sz="0" w:space="0" w:color="auto"/>
                    <w:left w:val="none" w:sz="0" w:space="0" w:color="auto"/>
                    <w:bottom w:val="none" w:sz="0" w:space="0" w:color="auto"/>
                    <w:right w:val="none" w:sz="0" w:space="0" w:color="auto"/>
                  </w:divBdr>
                </w:div>
                <w:div w:id="1624264541">
                  <w:marLeft w:val="0"/>
                  <w:marRight w:val="0"/>
                  <w:marTop w:val="0"/>
                  <w:marBottom w:val="0"/>
                  <w:divBdr>
                    <w:top w:val="none" w:sz="0" w:space="0" w:color="auto"/>
                    <w:left w:val="none" w:sz="0" w:space="0" w:color="auto"/>
                    <w:bottom w:val="none" w:sz="0" w:space="0" w:color="auto"/>
                    <w:right w:val="none" w:sz="0" w:space="0" w:color="auto"/>
                  </w:divBdr>
                </w:div>
                <w:div w:id="1180893529">
                  <w:marLeft w:val="0"/>
                  <w:marRight w:val="0"/>
                  <w:marTop w:val="0"/>
                  <w:marBottom w:val="0"/>
                  <w:divBdr>
                    <w:top w:val="none" w:sz="0" w:space="0" w:color="auto"/>
                    <w:left w:val="none" w:sz="0" w:space="0" w:color="auto"/>
                    <w:bottom w:val="none" w:sz="0" w:space="0" w:color="auto"/>
                    <w:right w:val="none" w:sz="0" w:space="0" w:color="auto"/>
                  </w:divBdr>
                </w:div>
                <w:div w:id="1147360893">
                  <w:marLeft w:val="0"/>
                  <w:marRight w:val="0"/>
                  <w:marTop w:val="0"/>
                  <w:marBottom w:val="0"/>
                  <w:divBdr>
                    <w:top w:val="none" w:sz="0" w:space="0" w:color="auto"/>
                    <w:left w:val="none" w:sz="0" w:space="0" w:color="auto"/>
                    <w:bottom w:val="none" w:sz="0" w:space="0" w:color="auto"/>
                    <w:right w:val="none" w:sz="0" w:space="0" w:color="auto"/>
                  </w:divBdr>
                </w:div>
                <w:div w:id="236482233">
                  <w:marLeft w:val="0"/>
                  <w:marRight w:val="0"/>
                  <w:marTop w:val="0"/>
                  <w:marBottom w:val="0"/>
                  <w:divBdr>
                    <w:top w:val="none" w:sz="0" w:space="0" w:color="auto"/>
                    <w:left w:val="none" w:sz="0" w:space="0" w:color="auto"/>
                    <w:bottom w:val="none" w:sz="0" w:space="0" w:color="auto"/>
                    <w:right w:val="none" w:sz="0" w:space="0" w:color="auto"/>
                  </w:divBdr>
                </w:div>
                <w:div w:id="1614289961">
                  <w:marLeft w:val="0"/>
                  <w:marRight w:val="0"/>
                  <w:marTop w:val="0"/>
                  <w:marBottom w:val="0"/>
                  <w:divBdr>
                    <w:top w:val="none" w:sz="0" w:space="0" w:color="auto"/>
                    <w:left w:val="none" w:sz="0" w:space="0" w:color="auto"/>
                    <w:bottom w:val="none" w:sz="0" w:space="0" w:color="auto"/>
                    <w:right w:val="none" w:sz="0" w:space="0" w:color="auto"/>
                  </w:divBdr>
                </w:div>
                <w:div w:id="1382166203">
                  <w:marLeft w:val="0"/>
                  <w:marRight w:val="0"/>
                  <w:marTop w:val="0"/>
                  <w:marBottom w:val="0"/>
                  <w:divBdr>
                    <w:top w:val="none" w:sz="0" w:space="0" w:color="auto"/>
                    <w:left w:val="none" w:sz="0" w:space="0" w:color="auto"/>
                    <w:bottom w:val="none" w:sz="0" w:space="0" w:color="auto"/>
                    <w:right w:val="none" w:sz="0" w:space="0" w:color="auto"/>
                  </w:divBdr>
                </w:div>
                <w:div w:id="1123382054">
                  <w:marLeft w:val="0"/>
                  <w:marRight w:val="0"/>
                  <w:marTop w:val="0"/>
                  <w:marBottom w:val="0"/>
                  <w:divBdr>
                    <w:top w:val="none" w:sz="0" w:space="0" w:color="auto"/>
                    <w:left w:val="none" w:sz="0" w:space="0" w:color="auto"/>
                    <w:bottom w:val="none" w:sz="0" w:space="0" w:color="auto"/>
                    <w:right w:val="none" w:sz="0" w:space="0" w:color="auto"/>
                  </w:divBdr>
                </w:div>
                <w:div w:id="273220200">
                  <w:marLeft w:val="0"/>
                  <w:marRight w:val="0"/>
                  <w:marTop w:val="0"/>
                  <w:marBottom w:val="0"/>
                  <w:divBdr>
                    <w:top w:val="none" w:sz="0" w:space="0" w:color="auto"/>
                    <w:left w:val="none" w:sz="0" w:space="0" w:color="auto"/>
                    <w:bottom w:val="none" w:sz="0" w:space="0" w:color="auto"/>
                    <w:right w:val="none" w:sz="0" w:space="0" w:color="auto"/>
                  </w:divBdr>
                </w:div>
                <w:div w:id="1181548897">
                  <w:marLeft w:val="0"/>
                  <w:marRight w:val="0"/>
                  <w:marTop w:val="0"/>
                  <w:marBottom w:val="0"/>
                  <w:divBdr>
                    <w:top w:val="none" w:sz="0" w:space="0" w:color="auto"/>
                    <w:left w:val="none" w:sz="0" w:space="0" w:color="auto"/>
                    <w:bottom w:val="none" w:sz="0" w:space="0" w:color="auto"/>
                    <w:right w:val="none" w:sz="0" w:space="0" w:color="auto"/>
                  </w:divBdr>
                </w:div>
                <w:div w:id="1816215012">
                  <w:marLeft w:val="0"/>
                  <w:marRight w:val="0"/>
                  <w:marTop w:val="0"/>
                  <w:marBottom w:val="0"/>
                  <w:divBdr>
                    <w:top w:val="none" w:sz="0" w:space="0" w:color="auto"/>
                    <w:left w:val="none" w:sz="0" w:space="0" w:color="auto"/>
                    <w:bottom w:val="none" w:sz="0" w:space="0" w:color="auto"/>
                    <w:right w:val="none" w:sz="0" w:space="0" w:color="auto"/>
                  </w:divBdr>
                </w:div>
                <w:div w:id="1694722117">
                  <w:marLeft w:val="0"/>
                  <w:marRight w:val="0"/>
                  <w:marTop w:val="0"/>
                  <w:marBottom w:val="0"/>
                  <w:divBdr>
                    <w:top w:val="none" w:sz="0" w:space="0" w:color="auto"/>
                    <w:left w:val="none" w:sz="0" w:space="0" w:color="auto"/>
                    <w:bottom w:val="none" w:sz="0" w:space="0" w:color="auto"/>
                    <w:right w:val="none" w:sz="0" w:space="0" w:color="auto"/>
                  </w:divBdr>
                </w:div>
                <w:div w:id="1378239243">
                  <w:marLeft w:val="0"/>
                  <w:marRight w:val="0"/>
                  <w:marTop w:val="0"/>
                  <w:marBottom w:val="0"/>
                  <w:divBdr>
                    <w:top w:val="none" w:sz="0" w:space="0" w:color="auto"/>
                    <w:left w:val="none" w:sz="0" w:space="0" w:color="auto"/>
                    <w:bottom w:val="none" w:sz="0" w:space="0" w:color="auto"/>
                    <w:right w:val="none" w:sz="0" w:space="0" w:color="auto"/>
                  </w:divBdr>
                </w:div>
                <w:div w:id="436677238">
                  <w:marLeft w:val="0"/>
                  <w:marRight w:val="0"/>
                  <w:marTop w:val="0"/>
                  <w:marBottom w:val="0"/>
                  <w:divBdr>
                    <w:top w:val="none" w:sz="0" w:space="0" w:color="auto"/>
                    <w:left w:val="none" w:sz="0" w:space="0" w:color="auto"/>
                    <w:bottom w:val="none" w:sz="0" w:space="0" w:color="auto"/>
                    <w:right w:val="none" w:sz="0" w:space="0" w:color="auto"/>
                  </w:divBdr>
                </w:div>
                <w:div w:id="376510486">
                  <w:marLeft w:val="0"/>
                  <w:marRight w:val="0"/>
                  <w:marTop w:val="0"/>
                  <w:marBottom w:val="0"/>
                  <w:divBdr>
                    <w:top w:val="none" w:sz="0" w:space="0" w:color="auto"/>
                    <w:left w:val="none" w:sz="0" w:space="0" w:color="auto"/>
                    <w:bottom w:val="none" w:sz="0" w:space="0" w:color="auto"/>
                    <w:right w:val="none" w:sz="0" w:space="0" w:color="auto"/>
                  </w:divBdr>
                </w:div>
                <w:div w:id="78261095">
                  <w:marLeft w:val="0"/>
                  <w:marRight w:val="0"/>
                  <w:marTop w:val="0"/>
                  <w:marBottom w:val="0"/>
                  <w:divBdr>
                    <w:top w:val="none" w:sz="0" w:space="0" w:color="auto"/>
                    <w:left w:val="none" w:sz="0" w:space="0" w:color="auto"/>
                    <w:bottom w:val="none" w:sz="0" w:space="0" w:color="auto"/>
                    <w:right w:val="none" w:sz="0" w:space="0" w:color="auto"/>
                  </w:divBdr>
                </w:div>
                <w:div w:id="504512636">
                  <w:marLeft w:val="0"/>
                  <w:marRight w:val="0"/>
                  <w:marTop w:val="0"/>
                  <w:marBottom w:val="0"/>
                  <w:divBdr>
                    <w:top w:val="none" w:sz="0" w:space="0" w:color="auto"/>
                    <w:left w:val="none" w:sz="0" w:space="0" w:color="auto"/>
                    <w:bottom w:val="none" w:sz="0" w:space="0" w:color="auto"/>
                    <w:right w:val="none" w:sz="0" w:space="0" w:color="auto"/>
                  </w:divBdr>
                </w:div>
                <w:div w:id="2033216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9062">
      <w:bodyDiv w:val="1"/>
      <w:marLeft w:val="0"/>
      <w:marRight w:val="0"/>
      <w:marTop w:val="0"/>
      <w:marBottom w:val="0"/>
      <w:divBdr>
        <w:top w:val="none" w:sz="0" w:space="0" w:color="auto"/>
        <w:left w:val="none" w:sz="0" w:space="0" w:color="auto"/>
        <w:bottom w:val="none" w:sz="0" w:space="0" w:color="auto"/>
        <w:right w:val="none" w:sz="0" w:space="0" w:color="auto"/>
      </w:divBdr>
      <w:divsChild>
        <w:div w:id="1339769541">
          <w:marLeft w:val="0"/>
          <w:marRight w:val="0"/>
          <w:marTop w:val="0"/>
          <w:marBottom w:val="0"/>
          <w:divBdr>
            <w:top w:val="none" w:sz="0" w:space="0" w:color="auto"/>
            <w:left w:val="none" w:sz="0" w:space="0" w:color="auto"/>
            <w:bottom w:val="none" w:sz="0" w:space="0" w:color="auto"/>
            <w:right w:val="none" w:sz="0" w:space="0" w:color="auto"/>
          </w:divBdr>
        </w:div>
        <w:div w:id="5190478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l.wikipedia.org/wiki/Norgerholt" TargetMode="External"/><Relationship Id="rId21" Type="http://schemas.openxmlformats.org/officeDocument/2006/relationships/hyperlink" Target="https://nl.wikipedia.org/wiki/Zuidvelde" TargetMode="External"/><Relationship Id="rId42" Type="http://schemas.openxmlformats.org/officeDocument/2006/relationships/hyperlink" Target="https://nl.wikipedia.org/wiki/Schout" TargetMode="External"/><Relationship Id="rId47" Type="http://schemas.openxmlformats.org/officeDocument/2006/relationships/hyperlink" Target="https://nl.wikipedia.org/wiki/Hasselt_(Overijssel)" TargetMode="External"/><Relationship Id="rId63" Type="http://schemas.openxmlformats.org/officeDocument/2006/relationships/hyperlink" Target="https://nl.wikipedia.org/wiki/Industriegebied" TargetMode="External"/><Relationship Id="rId68" Type="http://schemas.openxmlformats.org/officeDocument/2006/relationships/hyperlink" Target="https://nl.wikipedia.org/wiki/Kermis" TargetMode="External"/><Relationship Id="rId84" Type="http://schemas.openxmlformats.org/officeDocument/2006/relationships/hyperlink" Target="https://nl.wikipedia.org/wiki/13e_eeuw" TargetMode="External"/><Relationship Id="rId89" Type="http://schemas.openxmlformats.org/officeDocument/2006/relationships/hyperlink" Target="https://nl.wikipedia.org/wiki/Wees_(kind)" TargetMode="External"/><Relationship Id="rId2" Type="http://schemas.openxmlformats.org/officeDocument/2006/relationships/settings" Target="settings.xml"/><Relationship Id="rId16" Type="http://schemas.openxmlformats.org/officeDocument/2006/relationships/hyperlink" Target="https://nl.wikipedia.org/wiki/Sticht_Utrecht" TargetMode="External"/><Relationship Id="rId29" Type="http://schemas.openxmlformats.org/officeDocument/2006/relationships/hyperlink" Target="https://nl.wikipedia.org/wiki/Vries" TargetMode="External"/><Relationship Id="rId107" Type="http://schemas.openxmlformats.org/officeDocument/2006/relationships/hyperlink" Target="https://www.gevangenismuseum.nl/plan-je-bezoek/openingstijden/" TargetMode="External"/><Relationship Id="rId11" Type="http://schemas.openxmlformats.org/officeDocument/2006/relationships/hyperlink" Target="https://nl.wikipedia.org/wiki/Hunebed" TargetMode="External"/><Relationship Id="rId24" Type="http://schemas.openxmlformats.org/officeDocument/2006/relationships/hyperlink" Target="https://nl.wikipedia.org/wiki/Oorkonde" TargetMode="External"/><Relationship Id="rId32" Type="http://schemas.openxmlformats.org/officeDocument/2006/relationships/hyperlink" Target="https://nl.wikipedia.org/wiki/Sint-Margaretakerk_(Norg)" TargetMode="External"/><Relationship Id="rId37" Type="http://schemas.openxmlformats.org/officeDocument/2006/relationships/hyperlink" Target="https://nl.wikipedia.org/wiki/Drenthe" TargetMode="External"/><Relationship Id="rId40" Type="http://schemas.openxmlformats.org/officeDocument/2006/relationships/hyperlink" Target="https://nl.wikipedia.org/wiki/Reformatie" TargetMode="External"/><Relationship Id="rId45" Type="http://schemas.openxmlformats.org/officeDocument/2006/relationships/hyperlink" Target="https://nl.wikipedia.org/wiki/Marke_(bestuur)" TargetMode="External"/><Relationship Id="rId53" Type="http://schemas.openxmlformats.org/officeDocument/2006/relationships/hyperlink" Target="https://nl.wikipedia.org/wiki/Drenthe" TargetMode="External"/><Relationship Id="rId58" Type="http://schemas.openxmlformats.org/officeDocument/2006/relationships/hyperlink" Target="https://nl.wikipedia.org/wiki/Noordenveld_(gemeente)" TargetMode="External"/><Relationship Id="rId66" Type="http://schemas.openxmlformats.org/officeDocument/2006/relationships/hyperlink" Target="https://nl.wikipedia.org/wiki/Esdorp" TargetMode="External"/><Relationship Id="rId74" Type="http://schemas.openxmlformats.org/officeDocument/2006/relationships/hyperlink" Target="https://nl.wikipedia.org/wiki/Natuurgebied" TargetMode="External"/><Relationship Id="rId79" Type="http://schemas.openxmlformats.org/officeDocument/2006/relationships/hyperlink" Target="https://nl.wikipedia.org/wiki/Sint-Bonifatiuskerk_(Vries)" TargetMode="External"/><Relationship Id="rId87" Type="http://schemas.openxmlformats.org/officeDocument/2006/relationships/hyperlink" Target="https://nl.wikipedia.org/wiki/Noordenveld_(gemeente)" TargetMode="External"/><Relationship Id="rId102" Type="http://schemas.openxmlformats.org/officeDocument/2006/relationships/hyperlink" Target="https://nl.wikipedia.org/w/index.php?title=Groot_Bankenbosch&amp;action=edit&amp;redlink=1" TargetMode="External"/><Relationship Id="rId110" Type="http://schemas.openxmlformats.org/officeDocument/2006/relationships/theme" Target="theme/theme1.xml"/><Relationship Id="rId5" Type="http://schemas.openxmlformats.org/officeDocument/2006/relationships/hyperlink" Target="http://www.leidenarchief.nl/content/view/103/68/" TargetMode="External"/><Relationship Id="rId61" Type="http://schemas.openxmlformats.org/officeDocument/2006/relationships/hyperlink" Target="https://nl.wikipedia.org/wiki/Provinciale_weg_373" TargetMode="External"/><Relationship Id="rId82" Type="http://schemas.openxmlformats.org/officeDocument/2006/relationships/hyperlink" Target="https://nl.wikipedia.org/wiki/Catharina_van_Alexandri%C3%AB" TargetMode="External"/><Relationship Id="rId90" Type="http://schemas.openxmlformats.org/officeDocument/2006/relationships/hyperlink" Target="https://nl.wikipedia.org/wiki/Maatschappij_van_Weldadigheid" TargetMode="External"/><Relationship Id="rId95" Type="http://schemas.openxmlformats.org/officeDocument/2006/relationships/hyperlink" Target="https://nl.wikipedia.org/wiki/Gevangenis" TargetMode="External"/><Relationship Id="rId19" Type="http://schemas.openxmlformats.org/officeDocument/2006/relationships/hyperlink" Target="https://nl.wikipedia.org/wiki/Noordenveld_(gemeente)" TargetMode="External"/><Relationship Id="rId14" Type="http://schemas.openxmlformats.org/officeDocument/2006/relationships/hyperlink" Target="https://nl.wikipedia.org/wiki/Grafheuvel" TargetMode="External"/><Relationship Id="rId22" Type="http://schemas.openxmlformats.org/officeDocument/2006/relationships/hyperlink" Target="https://nl.wikipedia.org/wiki/Langelo_(Drenthe)" TargetMode="External"/><Relationship Id="rId27" Type="http://schemas.openxmlformats.org/officeDocument/2006/relationships/hyperlink" Target="https://nl.wikipedia.org/wiki/Dingspel" TargetMode="External"/><Relationship Id="rId30" Type="http://schemas.openxmlformats.org/officeDocument/2006/relationships/hyperlink" Target="https://nl.wikipedia.org/wiki/Kerspel" TargetMode="External"/><Relationship Id="rId35" Type="http://schemas.openxmlformats.org/officeDocument/2006/relationships/hyperlink" Target="https://nl.wikipedia.org/wiki/Esdorp" TargetMode="External"/><Relationship Id="rId43" Type="http://schemas.openxmlformats.org/officeDocument/2006/relationships/hyperlink" Target="https://nl.wikipedia.org/wiki/Brink_(dorpsplein)" TargetMode="External"/><Relationship Id="rId48" Type="http://schemas.openxmlformats.org/officeDocument/2006/relationships/hyperlink" Target="https://nl.wikipedia.org/wiki/Kampen_(stad)" TargetMode="External"/><Relationship Id="rId56" Type="http://schemas.openxmlformats.org/officeDocument/2006/relationships/hyperlink" Target="https://nl.wikipedia.org/wiki/Gemeentelijke_herindeling_in_Nederland" TargetMode="External"/><Relationship Id="rId64" Type="http://schemas.openxmlformats.org/officeDocument/2006/relationships/hyperlink" Target="https://nl.wikipedia.org/wiki/Drenthe" TargetMode="External"/><Relationship Id="rId69" Type="http://schemas.openxmlformats.org/officeDocument/2006/relationships/hyperlink" Target="https://nl.wikipedia.org/wiki/Ot_en_Sien" TargetMode="External"/><Relationship Id="rId77" Type="http://schemas.openxmlformats.org/officeDocument/2006/relationships/hyperlink" Target="https://nl.wikipedia.org/wiki/Rijksuniversiteit_Groningen" TargetMode="External"/><Relationship Id="rId100" Type="http://schemas.openxmlformats.org/officeDocument/2006/relationships/hyperlink" Target="https://nl.wikipedia.org/wiki/Rijksvastgoedbedrijf" TargetMode="External"/><Relationship Id="rId105" Type="http://schemas.openxmlformats.org/officeDocument/2006/relationships/hyperlink" Target="https://nl.wikipedia.org/wiki/Rijksbeschermd_gezicht_Veenhuizen" TargetMode="External"/><Relationship Id="rId8" Type="http://schemas.openxmlformats.org/officeDocument/2006/relationships/hyperlink" Target="https://nl.wikipedia.org/wiki/Rendier" TargetMode="External"/><Relationship Id="rId51" Type="http://schemas.openxmlformats.org/officeDocument/2006/relationships/hyperlink" Target="https://nl.wikipedia.org/wiki/Nederland" TargetMode="External"/><Relationship Id="rId72" Type="http://schemas.openxmlformats.org/officeDocument/2006/relationships/hyperlink" Target="https://nl.wikipedia.org/wiki/Landgoed" TargetMode="External"/><Relationship Id="rId80" Type="http://schemas.openxmlformats.org/officeDocument/2006/relationships/hyperlink" Target="https://nl.wikipedia.org/wiki/13e_eeuw" TargetMode="External"/><Relationship Id="rId85" Type="http://schemas.openxmlformats.org/officeDocument/2006/relationships/hyperlink" Target="https://nl.wikipedia.org/wiki/Priesterkoor" TargetMode="External"/><Relationship Id="rId93" Type="http://schemas.openxmlformats.org/officeDocument/2006/relationships/hyperlink" Target="https://nl.wikipedia.org/wiki/Landloper" TargetMode="External"/><Relationship Id="rId98" Type="http://schemas.openxmlformats.org/officeDocument/2006/relationships/hyperlink" Target="https://nl.wikipedia.org/wiki/Norgerhaven" TargetMode="External"/><Relationship Id="rId3" Type="http://schemas.openxmlformats.org/officeDocument/2006/relationships/webSettings" Target="webSettings.xml"/><Relationship Id="rId12" Type="http://schemas.openxmlformats.org/officeDocument/2006/relationships/hyperlink" Target="https://nl.wikipedia.org/wiki/Megalithische_monumenten" TargetMode="External"/><Relationship Id="rId17" Type="http://schemas.openxmlformats.org/officeDocument/2006/relationships/hyperlink" Target="https://nl.wikipedia.org/wiki/Drents" TargetMode="External"/><Relationship Id="rId25" Type="http://schemas.openxmlformats.org/officeDocument/2006/relationships/hyperlink" Target="https://nl.wikipedia.org/wiki/Es_(geografie)" TargetMode="External"/><Relationship Id="rId33" Type="http://schemas.openxmlformats.org/officeDocument/2006/relationships/hyperlink" Target="https://nl.wikipedia.org/wiki/Westervelde" TargetMode="External"/><Relationship Id="rId38" Type="http://schemas.openxmlformats.org/officeDocument/2006/relationships/hyperlink" Target="https://nl.wikipedia.org/wiki/Vries" TargetMode="External"/><Relationship Id="rId46" Type="http://schemas.openxmlformats.org/officeDocument/2006/relationships/hyperlink" Target="https://nl.wikipedia.org/wiki/Amersfoort" TargetMode="External"/><Relationship Id="rId59" Type="http://schemas.openxmlformats.org/officeDocument/2006/relationships/hyperlink" Target="https://nl.wikipedia.org/wiki/Tramlijn_Drachten_-_Groningen" TargetMode="External"/><Relationship Id="rId67" Type="http://schemas.openxmlformats.org/officeDocument/2006/relationships/hyperlink" Target="https://nl.wikipedia.org/wiki/Brink_(dorpsplein)" TargetMode="External"/><Relationship Id="rId103" Type="http://schemas.openxmlformats.org/officeDocument/2006/relationships/hyperlink" Target="https://nl.wikipedia.org/wiki/Lijst_van_rijksmonumenten_in_Veenhuizen_(Noordenveld)" TargetMode="External"/><Relationship Id="rId108" Type="http://schemas.openxmlformats.org/officeDocument/2006/relationships/hyperlink" Target="mailto:info@gevangenismuseum.nl" TargetMode="External"/><Relationship Id="rId20" Type="http://schemas.openxmlformats.org/officeDocument/2006/relationships/hyperlink" Target="https://nl.wikipedia.org/wiki/Drenthe" TargetMode="External"/><Relationship Id="rId41" Type="http://schemas.openxmlformats.org/officeDocument/2006/relationships/hyperlink" Target="https://nl.wikipedia.org/wiki/Dingspel" TargetMode="External"/><Relationship Id="rId54" Type="http://schemas.openxmlformats.org/officeDocument/2006/relationships/hyperlink" Target="https://nl.wikipedia.org/wiki/Groningen_(stad)" TargetMode="External"/><Relationship Id="rId62" Type="http://schemas.openxmlformats.org/officeDocument/2006/relationships/hyperlink" Target="https://nl.wikipedia.org/wiki/Noordenveld_(gemeente)" TargetMode="External"/><Relationship Id="rId70" Type="http://schemas.openxmlformats.org/officeDocument/2006/relationships/hyperlink" Target="https://nl.wikipedia.org/wiki/Havezate" TargetMode="External"/><Relationship Id="rId75" Type="http://schemas.openxmlformats.org/officeDocument/2006/relationships/hyperlink" Target="https://nl.wikipedia.org/wiki/Kapteyn_Instituut" TargetMode="External"/><Relationship Id="rId83" Type="http://schemas.openxmlformats.org/officeDocument/2006/relationships/hyperlink" Target="https://nl.wikipedia.org/wiki/Schip_(bouwkunst)" TargetMode="External"/><Relationship Id="rId88" Type="http://schemas.openxmlformats.org/officeDocument/2006/relationships/hyperlink" Target="https://nl.wikipedia.org/wiki/Norg" TargetMode="External"/><Relationship Id="rId91" Type="http://schemas.openxmlformats.org/officeDocument/2006/relationships/hyperlink" Target="https://nl.wikipedia.org/wiki/Vervening" TargetMode="External"/><Relationship Id="rId96" Type="http://schemas.openxmlformats.org/officeDocument/2006/relationships/hyperlink" Target="https://nl.wikipedia.org/wiki/Johan_Frederik_Metzelaar" TargetMode="External"/><Relationship Id="rId1" Type="http://schemas.openxmlformats.org/officeDocument/2006/relationships/styles" Target="styles.xml"/><Relationship Id="rId6" Type="http://schemas.openxmlformats.org/officeDocument/2006/relationships/image" Target="media/image2.png"/><Relationship Id="rId15" Type="http://schemas.openxmlformats.org/officeDocument/2006/relationships/hyperlink" Target="https://nl.wikipedia.org/wiki/Bernold" TargetMode="External"/><Relationship Id="rId23" Type="http://schemas.openxmlformats.org/officeDocument/2006/relationships/hyperlink" Target="https://nl.wikipedia.org/wiki/Groningen_(stad)" TargetMode="External"/><Relationship Id="rId28" Type="http://schemas.openxmlformats.org/officeDocument/2006/relationships/hyperlink" Target="https://nl.wikipedia.org/wiki/Noordenveld_(dingspel)" TargetMode="External"/><Relationship Id="rId36" Type="http://schemas.openxmlformats.org/officeDocument/2006/relationships/hyperlink" Target="https://nl.wikipedia.org/wiki/Tynaarlo_(gemeente)" TargetMode="External"/><Relationship Id="rId49" Type="http://schemas.openxmlformats.org/officeDocument/2006/relationships/hyperlink" Target="https://nl.wikipedia.org/wiki/Lakenindustrie" TargetMode="External"/><Relationship Id="rId57" Type="http://schemas.openxmlformats.org/officeDocument/2006/relationships/hyperlink" Target="https://nl.wikipedia.org/wiki/Drenthe" TargetMode="External"/><Relationship Id="rId106" Type="http://schemas.openxmlformats.org/officeDocument/2006/relationships/hyperlink" Target="https://www.gevangenismuseum.nl/over-het-museum/collectie-en-onderzoek/" TargetMode="External"/><Relationship Id="rId10" Type="http://schemas.openxmlformats.org/officeDocument/2006/relationships/hyperlink" Target="https://nl.wikipedia.org/wiki/Neolithicum" TargetMode="External"/><Relationship Id="rId31" Type="http://schemas.openxmlformats.org/officeDocument/2006/relationships/hyperlink" Target="https://nl.wikipedia.org/wiki/Romanogotiek" TargetMode="External"/><Relationship Id="rId44" Type="http://schemas.openxmlformats.org/officeDocument/2006/relationships/hyperlink" Target="https://nl.wikipedia.org/wiki/Boerhoorn" TargetMode="External"/><Relationship Id="rId52" Type="http://schemas.openxmlformats.org/officeDocument/2006/relationships/hyperlink" Target="https://nl.wikipedia.org/wiki/Esdorp" TargetMode="External"/><Relationship Id="rId60" Type="http://schemas.openxmlformats.org/officeDocument/2006/relationships/hyperlink" Target="https://nl.wikipedia.org/wiki/Provinciale_weg_372" TargetMode="External"/><Relationship Id="rId65" Type="http://schemas.openxmlformats.org/officeDocument/2006/relationships/hyperlink" Target="https://nl.wikipedia.org/wiki/Middeleeuwen" TargetMode="External"/><Relationship Id="rId73" Type="http://schemas.openxmlformats.org/officeDocument/2006/relationships/hyperlink" Target="https://nl.wikipedia.org/wiki/1381" TargetMode="External"/><Relationship Id="rId78" Type="http://schemas.openxmlformats.org/officeDocument/2006/relationships/hyperlink" Target="https://nl.wikipedia.org/wiki/Vries" TargetMode="External"/><Relationship Id="rId81" Type="http://schemas.openxmlformats.org/officeDocument/2006/relationships/hyperlink" Target="https://nl.wikipedia.org/wiki/Catharinakerk_(Roden)" TargetMode="External"/><Relationship Id="rId86" Type="http://schemas.openxmlformats.org/officeDocument/2006/relationships/hyperlink" Target="https://nl.wikipedia.org/wiki/15e_eeuw" TargetMode="External"/><Relationship Id="rId94" Type="http://schemas.openxmlformats.org/officeDocument/2006/relationships/image" Target="media/image3.png"/><Relationship Id="rId99" Type="http://schemas.openxmlformats.org/officeDocument/2006/relationships/hyperlink" Target="https://nl.wikipedia.org/wiki/Esserheem" TargetMode="External"/><Relationship Id="rId101" Type="http://schemas.openxmlformats.org/officeDocument/2006/relationships/hyperlink" Target="https://nl.wikipedia.org/wiki/Gevangenis" TargetMode="External"/><Relationship Id="rId4" Type="http://schemas.openxmlformats.org/officeDocument/2006/relationships/image" Target="media/image1.png"/><Relationship Id="rId9" Type="http://schemas.openxmlformats.org/officeDocument/2006/relationships/hyperlink" Target="https://nl.wikipedia.org/wiki/Jager-verzamelaar" TargetMode="External"/><Relationship Id="rId13" Type="http://schemas.openxmlformats.org/officeDocument/2006/relationships/hyperlink" Target="https://nl.wikipedia.org/wiki/Zwerfsteen" TargetMode="External"/><Relationship Id="rId18" Type="http://schemas.openxmlformats.org/officeDocument/2006/relationships/hyperlink" Target="https://nl.wikipedia.org/wiki/Esdorp" TargetMode="External"/><Relationship Id="rId39" Type="http://schemas.openxmlformats.org/officeDocument/2006/relationships/hyperlink" Target="https://nl.wikipedia.org/wiki/Rijksbeschermd_gezicht_Vries" TargetMode="External"/><Relationship Id="rId109" Type="http://schemas.openxmlformats.org/officeDocument/2006/relationships/fontTable" Target="fontTable.xml"/><Relationship Id="rId34" Type="http://schemas.openxmlformats.org/officeDocument/2006/relationships/hyperlink" Target="https://nl.wikipedia.org/wiki/Drents" TargetMode="External"/><Relationship Id="rId50" Type="http://schemas.openxmlformats.org/officeDocument/2006/relationships/hyperlink" Target="https://nl.wikipedia.org/wiki/Drents" TargetMode="External"/><Relationship Id="rId55" Type="http://schemas.openxmlformats.org/officeDocument/2006/relationships/hyperlink" Target="https://nl.wikipedia.org/wiki/1998" TargetMode="External"/><Relationship Id="rId76" Type="http://schemas.openxmlformats.org/officeDocument/2006/relationships/hyperlink" Target="https://nl.wikipedia.org/wiki/Sterrenwacht" TargetMode="External"/><Relationship Id="rId97" Type="http://schemas.openxmlformats.org/officeDocument/2006/relationships/hyperlink" Target="https://nl.wikipedia.org/wiki/Willem_Cornelis_Metzelaar" TargetMode="External"/><Relationship Id="rId104" Type="http://schemas.openxmlformats.org/officeDocument/2006/relationships/hyperlink" Target="https://nl.wikipedia.org/wiki/Gevangenismuseum" TargetMode="External"/><Relationship Id="rId7" Type="http://schemas.openxmlformats.org/officeDocument/2006/relationships/hyperlink" Target="https://nl.wikipedia.org/wiki/Oude_Dryas" TargetMode="External"/><Relationship Id="rId71" Type="http://schemas.openxmlformats.org/officeDocument/2006/relationships/hyperlink" Target="https://nl.wikipedia.org/wiki/Mensinge" TargetMode="External"/><Relationship Id="rId92" Type="http://schemas.openxmlformats.org/officeDocument/2006/relationships/hyperlink" Target="https://nl.wikipedia.org/wiki/Bedelen"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3459</Words>
  <Characters>19029</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Gerard de Vries</dc:creator>
  <cp:keywords/>
  <dc:description/>
  <cp:lastModifiedBy>Gerard de Vries</cp:lastModifiedBy>
  <cp:revision>2</cp:revision>
  <dcterms:created xsi:type="dcterms:W3CDTF">2021-08-31T15:55:00Z</dcterms:created>
  <dcterms:modified xsi:type="dcterms:W3CDTF">2021-08-31T15:55:00Z</dcterms:modified>
</cp:coreProperties>
</file>